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DDBF6">
      <w:pPr>
        <w:pStyle w:val="15"/>
        <w:spacing w:line="560" w:lineRule="exact"/>
        <w:ind w:firstLine="0" w:firstLineChars="0"/>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阜阳城投建设有限公司阜阳市启元和樾小区施工总承包项目经理部混凝土预制块公开询价采购</w:t>
      </w:r>
      <w:r>
        <w:rPr>
          <w:rFonts w:hint="eastAsia" w:ascii="仿宋_GB2312" w:hAnsi="仿宋_GB2312" w:eastAsia="仿宋_GB2312" w:cs="仿宋_GB2312"/>
          <w:b/>
          <w:bCs/>
          <w:sz w:val="36"/>
          <w:szCs w:val="36"/>
        </w:rPr>
        <w:t>书</w:t>
      </w:r>
    </w:p>
    <w:p w14:paraId="55DBCB1B">
      <w:pPr>
        <w:pStyle w:val="15"/>
        <w:wordWrap w:val="0"/>
        <w:spacing w:line="500" w:lineRule="exact"/>
        <w:ind w:firstLine="0" w:firstLineChars="0"/>
        <w:jc w:val="right"/>
        <w:rPr>
          <w:rFonts w:hint="default" w:ascii="华文仿宋" w:hAnsi="华文仿宋" w:eastAsia="华文仿宋"/>
          <w:sz w:val="32"/>
          <w:szCs w:val="32"/>
          <w:u w:val="single"/>
          <w:lang w:val="en-US"/>
        </w:rPr>
      </w:pPr>
      <w:r>
        <w:rPr>
          <w:rFonts w:hint="eastAsia" w:ascii="华文仿宋" w:hAnsi="华文仿宋" w:eastAsia="华文仿宋"/>
          <w:sz w:val="32"/>
          <w:szCs w:val="32"/>
        </w:rPr>
        <w:t xml:space="preserve">                  编号：</w:t>
      </w:r>
      <w:r>
        <w:rPr>
          <w:rFonts w:hint="eastAsia" w:ascii="华文仿宋" w:hAnsi="华文仿宋" w:eastAsia="华文仿宋"/>
          <w:sz w:val="32"/>
          <w:szCs w:val="32"/>
          <w:u w:val="single"/>
        </w:rPr>
        <w:t xml:space="preserve"> FYCJ-202</w:t>
      </w:r>
      <w:r>
        <w:rPr>
          <w:rFonts w:hint="eastAsia" w:ascii="华文仿宋" w:hAnsi="华文仿宋" w:eastAsia="华文仿宋"/>
          <w:sz w:val="32"/>
          <w:szCs w:val="32"/>
          <w:u w:val="single"/>
          <w:lang w:val="en-US" w:eastAsia="zh-CN"/>
        </w:rPr>
        <w:t>601</w:t>
      </w:r>
      <w:r>
        <w:rPr>
          <w:rFonts w:hint="eastAsia" w:ascii="华文仿宋" w:hAnsi="华文仿宋" w:eastAsia="华文仿宋"/>
          <w:sz w:val="32"/>
          <w:szCs w:val="32"/>
          <w:u w:val="single"/>
        </w:rPr>
        <w:t>-WZ-0</w:t>
      </w:r>
      <w:r>
        <w:rPr>
          <w:rFonts w:hint="eastAsia" w:ascii="华文仿宋" w:hAnsi="华文仿宋" w:eastAsia="华文仿宋"/>
          <w:sz w:val="32"/>
          <w:szCs w:val="32"/>
          <w:u w:val="single"/>
          <w:lang w:val="en-US" w:eastAsia="zh-CN"/>
        </w:rPr>
        <w:t xml:space="preserve">44 </w:t>
      </w:r>
    </w:p>
    <w:p w14:paraId="5364AE81">
      <w:pPr>
        <w:spacing w:line="500" w:lineRule="exact"/>
        <w:jc w:val="left"/>
        <w:rPr>
          <w:rFonts w:ascii="华文仿宋" w:hAnsi="华文仿宋" w:eastAsia="华文仿宋"/>
          <w:sz w:val="32"/>
          <w:szCs w:val="32"/>
        </w:rPr>
      </w:pPr>
    </w:p>
    <w:p w14:paraId="168BA1B9">
      <w:pPr>
        <w:pStyle w:val="15"/>
        <w:spacing w:line="500" w:lineRule="exact"/>
        <w:ind w:left="319" w:leftChars="152" w:firstLine="320" w:firstLineChars="100"/>
        <w:jc w:val="left"/>
        <w:rPr>
          <w:rFonts w:ascii="华文仿宋" w:hAnsi="华文仿宋" w:eastAsia="华文仿宋"/>
          <w:sz w:val="32"/>
          <w:szCs w:val="32"/>
        </w:rPr>
      </w:pPr>
      <w:r>
        <w:rPr>
          <w:rFonts w:hint="eastAsia" w:ascii="华文仿宋" w:hAnsi="华文仿宋" w:eastAsia="华文仿宋"/>
          <w:sz w:val="32"/>
          <w:szCs w:val="32"/>
        </w:rPr>
        <w:t>本单位拟采购以下产品（</w:t>
      </w:r>
      <w:r>
        <w:rPr>
          <w:rFonts w:hint="eastAsia" w:ascii="华文仿宋" w:hAnsi="华文仿宋" w:eastAsia="华文仿宋"/>
          <w:sz w:val="32"/>
          <w:szCs w:val="32"/>
          <w:lang w:val="en-US" w:eastAsia="zh-CN"/>
        </w:rPr>
        <w:t>货物</w:t>
      </w:r>
      <w:r>
        <w:rPr>
          <w:rFonts w:hint="eastAsia" w:ascii="华文仿宋" w:hAnsi="华文仿宋" w:eastAsia="华文仿宋"/>
          <w:sz w:val="32"/>
          <w:szCs w:val="32"/>
        </w:rPr>
        <w:t>），请贵单位于</w:t>
      </w:r>
      <w:r>
        <w:rPr>
          <w:rFonts w:hint="eastAsia" w:ascii="华文仿宋" w:hAnsi="华文仿宋" w:eastAsia="华文仿宋"/>
          <w:sz w:val="32"/>
          <w:szCs w:val="32"/>
          <w:highlight w:val="yellow"/>
          <w:u w:val="single"/>
          <w:lang w:val="en-US" w:eastAsia="zh-CN"/>
        </w:rPr>
        <w:t>2026</w:t>
      </w:r>
      <w:r>
        <w:rPr>
          <w:rFonts w:hint="eastAsia" w:ascii="华文仿宋" w:hAnsi="华文仿宋" w:eastAsia="华文仿宋"/>
          <w:sz w:val="32"/>
          <w:szCs w:val="32"/>
          <w:highlight w:val="yellow"/>
          <w:u w:val="single"/>
        </w:rPr>
        <w:t>年</w:t>
      </w:r>
      <w:r>
        <w:rPr>
          <w:rFonts w:hint="eastAsia" w:ascii="华文仿宋" w:hAnsi="华文仿宋" w:eastAsia="华文仿宋"/>
          <w:sz w:val="32"/>
          <w:szCs w:val="32"/>
          <w:highlight w:val="yellow"/>
          <w:u w:val="single"/>
          <w:lang w:val="en-US" w:eastAsia="zh-CN"/>
        </w:rPr>
        <w:t>7</w:t>
      </w:r>
      <w:r>
        <w:rPr>
          <w:rFonts w:hint="eastAsia" w:ascii="华文仿宋" w:hAnsi="华文仿宋" w:eastAsia="华文仿宋"/>
          <w:sz w:val="32"/>
          <w:szCs w:val="32"/>
          <w:highlight w:val="yellow"/>
          <w:u w:val="single"/>
        </w:rPr>
        <w:t>月</w:t>
      </w:r>
      <w:r>
        <w:rPr>
          <w:rFonts w:hint="eastAsia" w:ascii="华文仿宋" w:hAnsi="华文仿宋" w:eastAsia="华文仿宋"/>
          <w:sz w:val="32"/>
          <w:szCs w:val="32"/>
          <w:highlight w:val="yellow"/>
          <w:u w:val="single"/>
          <w:lang w:val="en-US" w:eastAsia="zh-CN"/>
        </w:rPr>
        <w:t>22</w:t>
      </w:r>
      <w:r>
        <w:rPr>
          <w:rFonts w:hint="eastAsia" w:ascii="华文仿宋" w:hAnsi="华文仿宋" w:eastAsia="华文仿宋"/>
          <w:sz w:val="32"/>
          <w:szCs w:val="32"/>
          <w:highlight w:val="yellow"/>
          <w:u w:val="single"/>
        </w:rPr>
        <w:t>日</w:t>
      </w:r>
      <w:r>
        <w:rPr>
          <w:rFonts w:hint="eastAsia" w:ascii="华文仿宋" w:hAnsi="华文仿宋" w:eastAsia="华文仿宋"/>
          <w:sz w:val="32"/>
          <w:szCs w:val="32"/>
          <w:highlight w:val="yellow"/>
          <w:u w:val="single"/>
          <w:lang w:val="en-US" w:eastAsia="zh-CN"/>
        </w:rPr>
        <w:t>9:00</w:t>
      </w:r>
      <w:r>
        <w:rPr>
          <w:rFonts w:hint="eastAsia" w:ascii="华文仿宋" w:hAnsi="华文仿宋" w:eastAsia="华文仿宋"/>
          <w:sz w:val="32"/>
          <w:szCs w:val="32"/>
        </w:rPr>
        <w:t>之前按本询价</w:t>
      </w:r>
      <w:r>
        <w:rPr>
          <w:rFonts w:hint="eastAsia" w:ascii="华文仿宋" w:hAnsi="华文仿宋" w:eastAsia="华文仿宋"/>
          <w:sz w:val="32"/>
          <w:szCs w:val="32"/>
          <w:lang w:val="en-US" w:eastAsia="zh-CN"/>
        </w:rPr>
        <w:t>采购</w:t>
      </w:r>
      <w:r>
        <w:rPr>
          <w:rFonts w:hint="eastAsia" w:ascii="华文仿宋" w:hAnsi="华文仿宋" w:eastAsia="华文仿宋"/>
          <w:sz w:val="32"/>
          <w:szCs w:val="32"/>
        </w:rPr>
        <w:t>书的要求和</w:t>
      </w:r>
      <w:r>
        <w:rPr>
          <w:rFonts w:hint="eastAsia" w:ascii="华文仿宋" w:hAnsi="华文仿宋" w:eastAsia="华文仿宋"/>
          <w:b/>
          <w:bCs/>
          <w:sz w:val="32"/>
          <w:szCs w:val="32"/>
        </w:rPr>
        <w:t>响应文件格式</w:t>
      </w:r>
      <w:r>
        <w:rPr>
          <w:rFonts w:hint="eastAsia" w:ascii="华文仿宋" w:hAnsi="华文仿宋" w:eastAsia="华文仿宋"/>
          <w:sz w:val="32"/>
          <w:szCs w:val="32"/>
        </w:rPr>
        <w:t>予以报价。</w:t>
      </w:r>
    </w:p>
    <w:p w14:paraId="2B7A1B6D">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一、采购单位信息</w:t>
      </w:r>
    </w:p>
    <w:p w14:paraId="5122A8CE">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单位名称</w:t>
      </w:r>
      <w:r>
        <w:rPr>
          <w:rFonts w:hint="eastAsia" w:ascii="华文仿宋" w:hAnsi="华文仿宋" w:eastAsia="华文仿宋"/>
          <w:sz w:val="32"/>
          <w:szCs w:val="32"/>
          <w:lang w:eastAsia="zh-CN"/>
        </w:rPr>
        <w:t>：</w:t>
      </w:r>
      <w:r>
        <w:rPr>
          <w:rFonts w:hint="eastAsia" w:ascii="华文仿宋" w:hAnsi="华文仿宋" w:eastAsia="华文仿宋"/>
          <w:sz w:val="32"/>
          <w:szCs w:val="32"/>
          <w:u w:val="single"/>
          <w:lang w:val="en-US" w:eastAsia="zh-CN"/>
        </w:rPr>
        <w:t xml:space="preserve"> 阜阳城投建设有限公司阜阳市启元和樾小区施工总承包项目经理部 </w:t>
      </w:r>
      <w:r>
        <w:rPr>
          <w:rFonts w:hint="eastAsia" w:ascii="华文仿宋" w:hAnsi="华文仿宋" w:eastAsia="华文仿宋"/>
          <w:sz w:val="32"/>
          <w:szCs w:val="32"/>
        </w:rPr>
        <w:t>；</w:t>
      </w:r>
    </w:p>
    <w:p w14:paraId="65630BD2">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地址：</w:t>
      </w:r>
      <w:r>
        <w:rPr>
          <w:rFonts w:hint="eastAsia" w:ascii="华文仿宋" w:hAnsi="华文仿宋" w:eastAsia="华文仿宋"/>
          <w:sz w:val="32"/>
          <w:szCs w:val="32"/>
          <w:u w:val="single"/>
          <w:lang w:val="en-US" w:eastAsia="zh-CN"/>
        </w:rPr>
        <w:t>阜阳市颍州区颍南路建投启元南侧</w:t>
      </w:r>
      <w:r>
        <w:rPr>
          <w:rFonts w:hint="eastAsia" w:ascii="华文仿宋" w:hAnsi="华文仿宋" w:eastAsia="华文仿宋"/>
          <w:sz w:val="32"/>
          <w:szCs w:val="32"/>
        </w:rPr>
        <w:t>；</w:t>
      </w:r>
    </w:p>
    <w:p w14:paraId="0E175750">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联系人：</w:t>
      </w:r>
      <w:r>
        <w:rPr>
          <w:rFonts w:hint="eastAsia" w:ascii="华文仿宋" w:hAnsi="华文仿宋" w:eastAsia="华文仿宋"/>
          <w:sz w:val="32"/>
          <w:szCs w:val="32"/>
          <w:u w:val="single"/>
        </w:rPr>
        <w:t xml:space="preserve"> 谭工   </w:t>
      </w:r>
      <w:r>
        <w:rPr>
          <w:rFonts w:hint="eastAsia" w:ascii="华文仿宋" w:hAnsi="华文仿宋" w:eastAsia="华文仿宋"/>
          <w:sz w:val="32"/>
          <w:szCs w:val="32"/>
          <w:u w:val="single"/>
          <w:lang w:val="en-US" w:eastAsia="zh-CN"/>
        </w:rPr>
        <w:t xml:space="preserve">付工 </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w:t>
      </w:r>
    </w:p>
    <w:p w14:paraId="513471D6">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联系电话：</w:t>
      </w:r>
      <w:r>
        <w:rPr>
          <w:rFonts w:hint="eastAsia" w:ascii="华文仿宋" w:hAnsi="华文仿宋" w:eastAsia="华文仿宋"/>
          <w:sz w:val="32"/>
          <w:szCs w:val="32"/>
          <w:u w:val="single"/>
        </w:rPr>
        <w:t xml:space="preserve"> 0558-2680029   1</w:t>
      </w:r>
      <w:r>
        <w:rPr>
          <w:rFonts w:hint="eastAsia" w:ascii="华文仿宋" w:hAnsi="华文仿宋" w:eastAsia="华文仿宋"/>
          <w:sz w:val="32"/>
          <w:szCs w:val="32"/>
          <w:u w:val="single"/>
          <w:lang w:val="en-US" w:eastAsia="zh-CN"/>
        </w:rPr>
        <w:t>8007157004</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w:t>
      </w:r>
    </w:p>
    <w:p w14:paraId="3BD5D032">
      <w:pPr>
        <w:pStyle w:val="15"/>
        <w:spacing w:line="500" w:lineRule="exact"/>
        <w:ind w:firstLine="640"/>
        <w:jc w:val="left"/>
        <w:rPr>
          <w:rFonts w:ascii="华文仿宋" w:hAnsi="华文仿宋" w:eastAsia="华文仿宋"/>
          <w:sz w:val="32"/>
          <w:szCs w:val="32"/>
        </w:rPr>
      </w:pPr>
      <w:r>
        <w:rPr>
          <w:rFonts w:hint="eastAsia" w:ascii="华文仿宋" w:hAnsi="华文仿宋" w:eastAsia="华文仿宋"/>
          <w:sz w:val="32"/>
          <w:szCs w:val="32"/>
        </w:rPr>
        <w:t>传真：</w:t>
      </w:r>
      <w:r>
        <w:rPr>
          <w:rFonts w:hint="eastAsia" w:ascii="华文仿宋" w:hAnsi="华文仿宋" w:eastAsia="华文仿宋"/>
          <w:sz w:val="32"/>
          <w:szCs w:val="32"/>
          <w:u w:val="single"/>
          <w:lang w:val="en-US" w:eastAsia="zh-CN"/>
        </w:rPr>
        <w:t xml:space="preserve">    </w:t>
      </w:r>
      <w:r>
        <w:rPr>
          <w:rFonts w:hint="eastAsia" w:ascii="华文仿宋" w:hAnsi="华文仿宋" w:eastAsia="华文仿宋"/>
          <w:sz w:val="32"/>
          <w:szCs w:val="32"/>
          <w:u w:val="single"/>
        </w:rPr>
        <w:t>/</w:t>
      </w:r>
      <w:r>
        <w:rPr>
          <w:rFonts w:hint="eastAsia" w:ascii="华文仿宋" w:hAnsi="华文仿宋" w:eastAsia="华文仿宋"/>
          <w:sz w:val="32"/>
          <w:szCs w:val="32"/>
          <w:u w:val="single"/>
          <w:lang w:val="en-US" w:eastAsia="zh-CN"/>
        </w:rPr>
        <w:t xml:space="preserve">   </w:t>
      </w:r>
      <w:r>
        <w:rPr>
          <w:rFonts w:hint="eastAsia" w:ascii="华文仿宋" w:hAnsi="华文仿宋" w:eastAsia="华文仿宋"/>
          <w:sz w:val="32"/>
          <w:szCs w:val="32"/>
        </w:rPr>
        <w:t>；</w:t>
      </w:r>
    </w:p>
    <w:p w14:paraId="4AFE8E71">
      <w:pPr>
        <w:pStyle w:val="15"/>
        <w:spacing w:line="500" w:lineRule="exact"/>
        <w:ind w:firstLine="640"/>
        <w:jc w:val="left"/>
        <w:rPr>
          <w:rFonts w:ascii="华文仿宋" w:hAnsi="华文仿宋" w:eastAsia="华文仿宋"/>
          <w:sz w:val="32"/>
          <w:szCs w:val="32"/>
        </w:rPr>
      </w:pPr>
      <w:r>
        <w:rPr>
          <w:rFonts w:hint="eastAsia" w:ascii="华文仿宋" w:hAnsi="华文仿宋" w:eastAsia="华文仿宋"/>
          <w:sz w:val="32"/>
          <w:szCs w:val="32"/>
        </w:rPr>
        <w:t>电子信箱：</w:t>
      </w:r>
      <w:r>
        <w:rPr>
          <w:rFonts w:hint="eastAsia" w:ascii="华文仿宋" w:hAnsi="华文仿宋" w:eastAsia="华文仿宋"/>
          <w:sz w:val="32"/>
          <w:szCs w:val="32"/>
          <w:highlight w:val="none"/>
          <w:u w:val="single"/>
          <w:lang w:val="en-US" w:eastAsia="zh-CN"/>
        </w:rPr>
        <w:t xml:space="preserve">    /   </w:t>
      </w:r>
      <w:r>
        <w:rPr>
          <w:rFonts w:hint="eastAsia" w:ascii="华文仿宋" w:hAnsi="华文仿宋" w:eastAsia="华文仿宋"/>
          <w:sz w:val="32"/>
          <w:szCs w:val="32"/>
          <w:highlight w:val="none"/>
        </w:rPr>
        <w:t>。</w:t>
      </w:r>
    </w:p>
    <w:p w14:paraId="26E4B926">
      <w:pPr>
        <w:pStyle w:val="15"/>
        <w:numPr>
          <w:ilvl w:val="0"/>
          <w:numId w:val="0"/>
        </w:numPr>
        <w:tabs>
          <w:tab w:val="left" w:pos="709"/>
        </w:tabs>
        <w:spacing w:line="500" w:lineRule="exact"/>
        <w:ind w:firstLine="640" w:firstLineChars="200"/>
        <w:rPr>
          <w:rFonts w:hint="eastAsia" w:ascii="华文仿宋" w:hAnsi="华文仿宋" w:eastAsia="华文仿宋"/>
          <w:sz w:val="32"/>
          <w:szCs w:val="32"/>
        </w:rPr>
      </w:pPr>
      <w:r>
        <w:rPr>
          <w:rFonts w:hint="eastAsia" w:ascii="华文仿宋" w:hAnsi="华文仿宋" w:eastAsia="华文仿宋" w:cs="Times New Roman"/>
          <w:kern w:val="2"/>
          <w:sz w:val="32"/>
          <w:szCs w:val="32"/>
          <w:lang w:val="en-US" w:eastAsia="zh-CN" w:bidi="ar-SA"/>
        </w:rPr>
        <w:t>二、</w:t>
      </w:r>
      <w:r>
        <w:rPr>
          <w:rFonts w:hint="eastAsia" w:ascii="华文仿宋" w:hAnsi="华文仿宋" w:eastAsia="华文仿宋"/>
          <w:sz w:val="32"/>
          <w:szCs w:val="32"/>
        </w:rPr>
        <w:t>采购产品的名称、规格、数量或服务项目概况：</w:t>
      </w:r>
    </w:p>
    <w:p w14:paraId="3A38CBF7">
      <w:pPr>
        <w:pStyle w:val="15"/>
        <w:numPr>
          <w:ilvl w:val="0"/>
          <w:numId w:val="0"/>
        </w:numPr>
        <w:tabs>
          <w:tab w:val="left" w:pos="709"/>
        </w:tabs>
        <w:spacing w:line="500" w:lineRule="exact"/>
        <w:ind w:firstLine="643" w:firstLineChars="200"/>
        <w:rPr>
          <w:rFonts w:hint="eastAsia" w:ascii="华文仿宋" w:hAnsi="华文仿宋" w:eastAsia="华文仿宋"/>
          <w:b/>
          <w:bCs/>
          <w:sz w:val="32"/>
          <w:szCs w:val="32"/>
          <w:highlight w:val="none"/>
          <w:lang w:eastAsia="zh-CN"/>
        </w:rPr>
      </w:pPr>
    </w:p>
    <w:p w14:paraId="4394BA1F">
      <w:pPr>
        <w:pStyle w:val="15"/>
        <w:numPr>
          <w:ilvl w:val="0"/>
          <w:numId w:val="0"/>
        </w:numPr>
        <w:tabs>
          <w:tab w:val="left" w:pos="709"/>
        </w:tabs>
        <w:spacing w:line="500" w:lineRule="exact"/>
        <w:ind w:firstLine="643" w:firstLineChars="200"/>
        <w:rPr>
          <w:rFonts w:hint="default" w:ascii="华文仿宋" w:hAnsi="华文仿宋" w:eastAsia="华文仿宋"/>
          <w:sz w:val="24"/>
          <w:szCs w:val="24"/>
          <w:lang w:val="en-US" w:eastAsia="zh-CN"/>
        </w:rPr>
      </w:pPr>
      <w:r>
        <w:rPr>
          <w:rFonts w:hint="eastAsia" w:ascii="华文仿宋" w:hAnsi="华文仿宋" w:eastAsia="华文仿宋"/>
          <w:b/>
          <w:bCs/>
          <w:sz w:val="32"/>
          <w:szCs w:val="32"/>
          <w:highlight w:val="none"/>
          <w:lang w:eastAsia="zh-CN"/>
        </w:rPr>
        <w:t>（</w:t>
      </w:r>
      <w:r>
        <w:rPr>
          <w:rFonts w:hint="eastAsia" w:ascii="华文仿宋" w:hAnsi="华文仿宋" w:eastAsia="华文仿宋"/>
          <w:b/>
          <w:bCs/>
          <w:sz w:val="32"/>
          <w:szCs w:val="32"/>
          <w:highlight w:val="none"/>
          <w:lang w:val="en-US" w:eastAsia="zh-CN"/>
        </w:rPr>
        <w:t>见附件2材料报价清单</w:t>
      </w:r>
      <w:r>
        <w:rPr>
          <w:rFonts w:hint="eastAsia" w:ascii="华文仿宋" w:hAnsi="华文仿宋" w:eastAsia="华文仿宋"/>
          <w:b/>
          <w:bCs/>
          <w:sz w:val="32"/>
          <w:szCs w:val="32"/>
          <w:highlight w:val="none"/>
          <w:lang w:eastAsia="zh-CN"/>
        </w:rPr>
        <w:t>）</w:t>
      </w:r>
    </w:p>
    <w:p w14:paraId="6CF76F37">
      <w:pPr>
        <w:pStyle w:val="2"/>
        <w:rPr>
          <w:rFonts w:hint="default"/>
          <w:lang w:val="en-US" w:eastAsia="zh-CN"/>
        </w:rPr>
      </w:pPr>
    </w:p>
    <w:p w14:paraId="778642AD">
      <w:pPr>
        <w:pStyle w:val="15"/>
        <w:tabs>
          <w:tab w:val="left" w:pos="709"/>
        </w:tabs>
        <w:spacing w:line="500" w:lineRule="exact"/>
        <w:ind w:firstLine="640"/>
        <w:rPr>
          <w:rFonts w:hint="eastAsia" w:ascii="华文仿宋" w:hAnsi="华文仿宋" w:eastAsia="华文仿宋"/>
          <w:sz w:val="32"/>
          <w:szCs w:val="32"/>
          <w:u w:val="single"/>
          <w:lang w:eastAsia="zh-CN"/>
        </w:rPr>
      </w:pPr>
      <w:r>
        <w:rPr>
          <w:rFonts w:hint="eastAsia" w:ascii="华文仿宋" w:hAnsi="华文仿宋" w:eastAsia="华文仿宋"/>
          <w:sz w:val="32"/>
          <w:szCs w:val="32"/>
        </w:rPr>
        <w:t>三、质量标准或技术要求：</w:t>
      </w:r>
      <w:r>
        <w:rPr>
          <w:rFonts w:hint="eastAsia" w:ascii="华文仿宋" w:hAnsi="华文仿宋" w:eastAsia="华文仿宋"/>
          <w:sz w:val="32"/>
          <w:szCs w:val="32"/>
          <w:u w:val="single"/>
        </w:rPr>
        <w:t xml:space="preserve"> 满足现行</w:t>
      </w:r>
      <w:r>
        <w:rPr>
          <w:rFonts w:hint="eastAsia" w:ascii="华文仿宋" w:hAnsi="华文仿宋" w:eastAsia="华文仿宋"/>
          <w:sz w:val="32"/>
          <w:szCs w:val="32"/>
          <w:u w:val="single"/>
          <w:lang w:val="en-US" w:eastAsia="zh-CN"/>
        </w:rPr>
        <w:t>国家强制性</w:t>
      </w:r>
      <w:r>
        <w:rPr>
          <w:rFonts w:hint="eastAsia" w:ascii="华文仿宋" w:hAnsi="华文仿宋" w:eastAsia="华文仿宋"/>
          <w:sz w:val="32"/>
          <w:szCs w:val="32"/>
          <w:u w:val="single"/>
        </w:rPr>
        <w:t>相关产品标准</w:t>
      </w:r>
      <w:r>
        <w:rPr>
          <w:rFonts w:hint="eastAsia" w:ascii="华文仿宋" w:hAnsi="华文仿宋" w:eastAsia="华文仿宋"/>
          <w:sz w:val="32"/>
          <w:szCs w:val="32"/>
          <w:u w:val="single"/>
          <w:lang w:val="en-US" w:eastAsia="zh-CN"/>
        </w:rPr>
        <w:t>及业主要求</w:t>
      </w:r>
      <w:r>
        <w:rPr>
          <w:rFonts w:hint="eastAsia" w:ascii="华文仿宋" w:hAnsi="华文仿宋" w:eastAsia="华文仿宋"/>
          <w:sz w:val="32"/>
          <w:szCs w:val="32"/>
          <w:u w:val="single"/>
          <w:lang w:eastAsia="zh-CN"/>
        </w:rPr>
        <w:t>。</w:t>
      </w:r>
    </w:p>
    <w:p w14:paraId="1E33D2E4">
      <w:pPr>
        <w:pStyle w:val="15"/>
        <w:tabs>
          <w:tab w:val="left" w:pos="709"/>
        </w:tabs>
        <w:spacing w:line="500" w:lineRule="exact"/>
        <w:ind w:firstLine="640"/>
        <w:rPr>
          <w:rFonts w:ascii="华文仿宋" w:hAnsi="华文仿宋" w:eastAsia="华文仿宋"/>
          <w:sz w:val="32"/>
          <w:szCs w:val="32"/>
          <w:u w:val="single"/>
        </w:rPr>
      </w:pPr>
    </w:p>
    <w:p w14:paraId="42BA1969">
      <w:pPr>
        <w:pStyle w:val="15"/>
        <w:numPr>
          <w:ilvl w:val="0"/>
          <w:numId w:val="0"/>
        </w:numPr>
        <w:tabs>
          <w:tab w:val="left" w:pos="709"/>
        </w:tabs>
        <w:spacing w:line="500" w:lineRule="exact"/>
        <w:ind w:left="0" w:leftChars="0" w:firstLine="640" w:firstLineChars="200"/>
        <w:rPr>
          <w:rFonts w:hint="eastAsia" w:ascii="华文仿宋" w:hAnsi="华文仿宋" w:eastAsia="华文仿宋"/>
          <w:sz w:val="32"/>
          <w:szCs w:val="32"/>
          <w:highlight w:val="yellow"/>
          <w:u w:val="single"/>
          <w:lang w:val="en-US" w:eastAsia="zh-CN"/>
        </w:rPr>
      </w:pPr>
      <w:r>
        <w:rPr>
          <w:rFonts w:hint="eastAsia" w:ascii="华文仿宋" w:hAnsi="华文仿宋" w:eastAsia="华文仿宋" w:cs="Times New Roman"/>
          <w:kern w:val="2"/>
          <w:sz w:val="32"/>
          <w:szCs w:val="32"/>
          <w:highlight w:val="yellow"/>
          <w:lang w:val="en-US" w:eastAsia="zh-CN" w:bidi="ar-SA"/>
        </w:rPr>
        <w:t>四、</w:t>
      </w:r>
      <w:r>
        <w:rPr>
          <w:rFonts w:hint="eastAsia" w:ascii="华文仿宋" w:hAnsi="华文仿宋" w:eastAsia="华文仿宋"/>
          <w:sz w:val="32"/>
          <w:szCs w:val="32"/>
          <w:highlight w:val="yellow"/>
          <w:u w:val="none"/>
          <w:lang w:val="en-US" w:eastAsia="zh-CN"/>
        </w:rPr>
        <w:t>采购限价：</w:t>
      </w:r>
      <w:r>
        <w:rPr>
          <w:rFonts w:hint="eastAsia" w:ascii="华文仿宋" w:hAnsi="华文仿宋" w:eastAsia="华文仿宋"/>
          <w:sz w:val="32"/>
          <w:szCs w:val="32"/>
          <w:highlight w:val="yellow"/>
          <w:u w:val="single"/>
          <w:lang w:val="en-US" w:eastAsia="zh-CN"/>
        </w:rPr>
        <w:t xml:space="preserve"> 192500.00元（其中不含税金额170353.98元，税金22146.02元）</w:t>
      </w:r>
    </w:p>
    <w:p w14:paraId="6877102A">
      <w:pPr>
        <w:pStyle w:val="15"/>
        <w:numPr>
          <w:ilvl w:val="0"/>
          <w:numId w:val="0"/>
        </w:numPr>
        <w:tabs>
          <w:tab w:val="left" w:pos="709"/>
        </w:tabs>
        <w:spacing w:line="500" w:lineRule="exact"/>
        <w:ind w:leftChars="200"/>
        <w:rPr>
          <w:rFonts w:hint="eastAsia" w:ascii="华文仿宋" w:hAnsi="华文仿宋" w:eastAsia="华文仿宋"/>
          <w:sz w:val="32"/>
          <w:szCs w:val="32"/>
          <w:highlight w:val="yellow"/>
          <w:u w:val="single"/>
          <w:lang w:val="en-US" w:eastAsia="zh-CN"/>
        </w:rPr>
      </w:pPr>
    </w:p>
    <w:p w14:paraId="668220BC">
      <w:pPr>
        <w:pStyle w:val="15"/>
        <w:numPr>
          <w:ilvl w:val="0"/>
          <w:numId w:val="1"/>
        </w:numPr>
        <w:tabs>
          <w:tab w:val="left" w:pos="709"/>
        </w:tabs>
        <w:spacing w:line="500" w:lineRule="exact"/>
        <w:ind w:left="0" w:leftChars="0" w:firstLine="640" w:firstLineChars="200"/>
        <w:rPr>
          <w:rFonts w:hint="eastAsia" w:ascii="华文仿宋" w:hAnsi="华文仿宋" w:eastAsia="华文仿宋"/>
          <w:sz w:val="32"/>
          <w:szCs w:val="32"/>
          <w:highlight w:val="yellow"/>
          <w:u w:val="none"/>
          <w:lang w:val="en-US" w:eastAsia="zh-CN"/>
        </w:rPr>
      </w:pPr>
      <w:r>
        <w:rPr>
          <w:rFonts w:hint="eastAsia" w:ascii="华文仿宋" w:hAnsi="华文仿宋" w:eastAsia="华文仿宋"/>
          <w:sz w:val="32"/>
          <w:szCs w:val="32"/>
          <w:highlight w:val="yellow"/>
          <w:u w:val="none"/>
          <w:lang w:val="en-US" w:eastAsia="zh-CN"/>
        </w:rPr>
        <w:t>评标标准：最低价中标，按不含税响应合价从低到高进行排名</w:t>
      </w:r>
    </w:p>
    <w:p w14:paraId="59EA3221">
      <w:pPr>
        <w:pStyle w:val="15"/>
        <w:numPr>
          <w:ilvl w:val="0"/>
          <w:numId w:val="0"/>
        </w:numPr>
        <w:tabs>
          <w:tab w:val="left" w:pos="709"/>
        </w:tabs>
        <w:spacing w:line="500" w:lineRule="exact"/>
        <w:ind w:leftChars="200"/>
        <w:rPr>
          <w:rFonts w:hint="default" w:ascii="华文仿宋" w:hAnsi="华文仿宋" w:eastAsia="华文仿宋"/>
          <w:sz w:val="32"/>
          <w:szCs w:val="32"/>
          <w:u w:val="none"/>
          <w:lang w:val="en-US" w:eastAsia="zh-CN"/>
        </w:rPr>
      </w:pPr>
    </w:p>
    <w:p w14:paraId="62615A26">
      <w:pPr>
        <w:pStyle w:val="15"/>
        <w:tabs>
          <w:tab w:val="left" w:pos="709"/>
        </w:tabs>
        <w:spacing w:line="500" w:lineRule="exact"/>
        <w:ind w:firstLine="640"/>
        <w:rPr>
          <w:rFonts w:hint="eastAsia" w:ascii="华文仿宋" w:hAnsi="华文仿宋" w:eastAsia="华文仿宋"/>
          <w:sz w:val="32"/>
          <w:szCs w:val="32"/>
          <w:lang w:eastAsia="zh-CN"/>
        </w:rPr>
      </w:pPr>
      <w:r>
        <w:rPr>
          <w:rFonts w:hint="eastAsia" w:ascii="华文仿宋" w:hAnsi="华文仿宋" w:eastAsia="华文仿宋"/>
          <w:sz w:val="32"/>
          <w:szCs w:val="32"/>
          <w:lang w:val="en-US" w:eastAsia="zh-CN"/>
        </w:rPr>
        <w:t>六</w:t>
      </w:r>
      <w:r>
        <w:rPr>
          <w:rFonts w:hint="eastAsia" w:ascii="华文仿宋" w:hAnsi="华文仿宋" w:eastAsia="华文仿宋"/>
          <w:sz w:val="32"/>
          <w:szCs w:val="32"/>
        </w:rPr>
        <w:t>、支付</w:t>
      </w:r>
      <w:r>
        <w:rPr>
          <w:rFonts w:hint="eastAsia" w:ascii="华文仿宋" w:hAnsi="华文仿宋" w:eastAsia="华文仿宋"/>
          <w:sz w:val="32"/>
          <w:szCs w:val="32"/>
          <w:lang w:val="en-US" w:eastAsia="zh-CN"/>
        </w:rPr>
        <w:t>方式</w:t>
      </w:r>
    </w:p>
    <w:p w14:paraId="6BE12032">
      <w:pPr>
        <w:pStyle w:val="16"/>
        <w:spacing w:line="360" w:lineRule="auto"/>
        <w:ind w:firstLine="640" w:firstLineChars="200"/>
        <w:rPr>
          <w:rFonts w:ascii="华文仿宋" w:hAnsi="华文仿宋" w:eastAsia="华文仿宋"/>
          <w:sz w:val="32"/>
          <w:szCs w:val="32"/>
        </w:rPr>
      </w:pPr>
      <w:r>
        <w:rPr>
          <w:rFonts w:hint="eastAsia" w:ascii="华文仿宋" w:hAnsi="华文仿宋" w:eastAsia="华文仿宋"/>
          <w:sz w:val="32"/>
          <w:szCs w:val="32"/>
        </w:rPr>
        <w:t>支付</w:t>
      </w:r>
      <w:r>
        <w:rPr>
          <w:rFonts w:hint="eastAsia" w:ascii="华文仿宋" w:hAnsi="华文仿宋" w:eastAsia="华文仿宋"/>
          <w:sz w:val="32"/>
          <w:szCs w:val="32"/>
          <w:lang w:val="en-US" w:eastAsia="zh-CN"/>
        </w:rPr>
        <w:t>方式</w:t>
      </w:r>
      <w:r>
        <w:rPr>
          <w:rFonts w:hint="eastAsia" w:ascii="华文仿宋" w:hAnsi="华文仿宋" w:eastAsia="华文仿宋"/>
          <w:sz w:val="32"/>
          <w:szCs w:val="32"/>
        </w:rPr>
        <w:t>：</w:t>
      </w:r>
      <w:r>
        <w:rPr>
          <w:rFonts w:hint="eastAsia" w:ascii="华文仿宋" w:hAnsi="华文仿宋" w:eastAsia="华文仿宋"/>
          <w:sz w:val="32"/>
          <w:szCs w:val="32"/>
          <w:u w:val="single"/>
          <w:lang w:val="en-US" w:eastAsia="zh-CN"/>
        </w:rPr>
        <w:t xml:space="preserve">每月的15日为当月的结算截止日期，根据甲方检验合格及双方共同签认的凭证计算当月实际收货数量，除此之外任何证明、收条、欠条、信函等文件，都不得作为结算、支付依据。货款分期支付。每月的15日办理中间结算，中间结算完成后，甲方收到乙方开具的正式增值税专用发票后30个工作日内，甲方次月支付当月货款结算金额的 80 %，剩余17%货款在全部货物供应结束封账协议签订后1个月内支付，剩余3%为质量保证金，在质保期满后1个月内无息支付，如发生纠纷，则延后至纠纷最终解决后30天内付清。质量保证金支付并不免除乙方对交付货物质量的保证责任。 </w:t>
      </w:r>
      <w:r>
        <w:rPr>
          <w:rFonts w:hint="eastAsia" w:ascii="华文仿宋" w:hAnsi="华文仿宋" w:eastAsia="华文仿宋"/>
          <w:sz w:val="32"/>
          <w:szCs w:val="32"/>
        </w:rPr>
        <w:t xml:space="preserve">            </w:t>
      </w:r>
    </w:p>
    <w:p w14:paraId="69EC4D99">
      <w:pPr>
        <w:pStyle w:val="15"/>
        <w:tabs>
          <w:tab w:val="left" w:pos="709"/>
        </w:tabs>
        <w:spacing w:line="240" w:lineRule="auto"/>
        <w:ind w:left="0" w:leftChars="0" w:firstLine="0" w:firstLineChars="0"/>
        <w:rPr>
          <w:rFonts w:hint="eastAsia" w:ascii="华文仿宋" w:hAnsi="华文仿宋" w:eastAsia="华文仿宋"/>
          <w:sz w:val="32"/>
          <w:szCs w:val="32"/>
          <w:lang w:val="en-US" w:eastAsia="zh-CN"/>
        </w:rPr>
      </w:pPr>
    </w:p>
    <w:p w14:paraId="2A8D5A3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七</w:t>
      </w:r>
      <w:r>
        <w:rPr>
          <w:rFonts w:hint="eastAsia" w:ascii="华文仿宋" w:hAnsi="华文仿宋" w:eastAsia="华文仿宋"/>
          <w:sz w:val="32"/>
          <w:szCs w:val="32"/>
        </w:rPr>
        <w:t>、开票信息</w:t>
      </w:r>
    </w:p>
    <w:p w14:paraId="65716574">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发票种类：</w:t>
      </w:r>
      <w:r>
        <w:rPr>
          <w:rFonts w:hint="eastAsia" w:ascii="华文仿宋" w:hAnsi="华文仿宋" w:eastAsia="华文仿宋"/>
          <w:sz w:val="32"/>
          <w:szCs w:val="32"/>
          <w:lang w:eastAsia="zh-CN"/>
        </w:rPr>
        <w:t>增值税专用发票</w:t>
      </w:r>
      <w:r>
        <w:rPr>
          <w:rFonts w:hint="eastAsia" w:ascii="华文仿宋" w:hAnsi="华文仿宋" w:eastAsia="华文仿宋"/>
          <w:sz w:val="32"/>
          <w:szCs w:val="32"/>
        </w:rPr>
        <w:t xml:space="preserve">      </w:t>
      </w:r>
    </w:p>
    <w:p w14:paraId="3F252671">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发票抬头：阜阳城投建设有限公司</w:t>
      </w:r>
    </w:p>
    <w:p w14:paraId="117B1F8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税号：</w:t>
      </w:r>
      <w:r>
        <w:rPr>
          <w:rFonts w:ascii="华文仿宋" w:hAnsi="华文仿宋" w:eastAsia="华文仿宋"/>
          <w:sz w:val="32"/>
          <w:szCs w:val="32"/>
        </w:rPr>
        <w:t xml:space="preserve">91341200MA2W9B180R                                              </w:t>
      </w:r>
    </w:p>
    <w:p w14:paraId="4A5CF78A">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单位地址：安徽省阜阳市颍州区颍西街道南京路1888号</w:t>
      </w:r>
    </w:p>
    <w:p w14:paraId="2005AC8C">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电话：0558-2666097</w:t>
      </w:r>
    </w:p>
    <w:p w14:paraId="1BE6B451">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开户银行：兴业银行股份有限公司阜阳分行</w:t>
      </w:r>
    </w:p>
    <w:p w14:paraId="5006E4AE">
      <w:pPr>
        <w:pStyle w:val="15"/>
        <w:tabs>
          <w:tab w:val="left" w:pos="709"/>
        </w:tabs>
        <w:spacing w:line="500" w:lineRule="exact"/>
        <w:ind w:firstLine="640"/>
        <w:rPr>
          <w:rFonts w:hint="eastAsia" w:ascii="华文仿宋" w:hAnsi="华文仿宋" w:eastAsia="华文仿宋"/>
          <w:sz w:val="32"/>
          <w:szCs w:val="32"/>
          <w:u w:val="none"/>
          <w:lang w:val="en-US" w:eastAsia="zh-CN"/>
        </w:rPr>
      </w:pPr>
      <w:r>
        <w:rPr>
          <w:rFonts w:hint="eastAsia" w:ascii="华文仿宋" w:hAnsi="华文仿宋" w:eastAsia="华文仿宋"/>
          <w:sz w:val="32"/>
          <w:szCs w:val="32"/>
          <w:u w:val="none"/>
          <w:lang w:val="en-US" w:eastAsia="zh-CN"/>
        </w:rPr>
        <w:t>银行账户：496510100100029895</w:t>
      </w:r>
    </w:p>
    <w:p w14:paraId="4FFA80B6">
      <w:pPr>
        <w:pStyle w:val="15"/>
        <w:tabs>
          <w:tab w:val="left" w:pos="709"/>
        </w:tabs>
        <w:spacing w:line="500" w:lineRule="exact"/>
        <w:ind w:firstLine="640"/>
        <w:rPr>
          <w:rFonts w:hint="eastAsia" w:ascii="华文仿宋" w:hAnsi="华文仿宋" w:eastAsia="华文仿宋"/>
          <w:sz w:val="32"/>
          <w:szCs w:val="32"/>
          <w:u w:val="single"/>
          <w:lang w:val="en-US" w:eastAsia="zh-CN"/>
        </w:rPr>
      </w:pPr>
      <w:r>
        <w:rPr>
          <w:rFonts w:hint="eastAsia" w:ascii="华文仿宋" w:hAnsi="华文仿宋" w:eastAsia="华文仿宋"/>
          <w:sz w:val="32"/>
          <w:szCs w:val="32"/>
        </w:rPr>
        <w:t>其他要求：</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 xml:space="preserve"> </w:t>
      </w:r>
    </w:p>
    <w:p w14:paraId="5D8900A4">
      <w:pPr>
        <w:pStyle w:val="15"/>
        <w:tabs>
          <w:tab w:val="left" w:pos="709"/>
        </w:tabs>
        <w:spacing w:line="500" w:lineRule="exact"/>
        <w:ind w:firstLine="640"/>
        <w:rPr>
          <w:rFonts w:ascii="华文仿宋" w:hAnsi="华文仿宋" w:eastAsia="华文仿宋"/>
          <w:sz w:val="32"/>
          <w:szCs w:val="32"/>
        </w:rPr>
      </w:pPr>
    </w:p>
    <w:p w14:paraId="09CE5C36">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八</w:t>
      </w:r>
      <w:r>
        <w:rPr>
          <w:rFonts w:hint="eastAsia" w:ascii="华文仿宋" w:hAnsi="华文仿宋" w:eastAsia="华文仿宋"/>
          <w:sz w:val="32"/>
          <w:szCs w:val="32"/>
        </w:rPr>
        <w:t>、供应商资格条件</w:t>
      </w:r>
    </w:p>
    <w:p w14:paraId="0F9181EF">
      <w:pPr>
        <w:pStyle w:val="15"/>
        <w:tabs>
          <w:tab w:val="left" w:pos="709"/>
        </w:tabs>
        <w:spacing w:line="500" w:lineRule="exact"/>
        <w:ind w:firstLine="640"/>
        <w:rPr>
          <w:rFonts w:hint="eastAsia" w:ascii="华文仿宋" w:hAnsi="华文仿宋" w:eastAsia="华文仿宋"/>
          <w:sz w:val="32"/>
          <w:szCs w:val="32"/>
          <w:lang w:eastAsia="zh-CN"/>
        </w:rPr>
      </w:pPr>
      <w:r>
        <w:rPr>
          <w:rFonts w:hint="eastAsia" w:ascii="华文仿宋" w:hAnsi="华文仿宋" w:eastAsia="华文仿宋"/>
          <w:sz w:val="32"/>
          <w:szCs w:val="32"/>
        </w:rPr>
        <w:t>资格要求：</w:t>
      </w:r>
      <w:r>
        <w:rPr>
          <w:rFonts w:hint="eastAsia" w:ascii="华文仿宋" w:hAnsi="华文仿宋" w:eastAsia="华文仿宋"/>
          <w:sz w:val="32"/>
          <w:szCs w:val="32"/>
          <w:u w:val="single"/>
        </w:rPr>
        <w:t>在中华人民共和国境内依法注册，并且具有合法、有效的营业执照，具有本次采购物资相关经营范围。</w:t>
      </w:r>
    </w:p>
    <w:p w14:paraId="7CB7A575">
      <w:pPr>
        <w:pStyle w:val="15"/>
        <w:tabs>
          <w:tab w:val="left" w:pos="709"/>
        </w:tabs>
        <w:spacing w:line="500" w:lineRule="exact"/>
        <w:ind w:firstLine="640"/>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rPr>
        <w:t>需提交的证明文件：营业执照</w:t>
      </w:r>
      <w:r>
        <w:rPr>
          <w:rFonts w:hint="eastAsia" w:ascii="华文仿宋" w:hAnsi="华文仿宋" w:eastAsia="华文仿宋"/>
          <w:b/>
          <w:bCs/>
          <w:sz w:val="32"/>
          <w:szCs w:val="32"/>
          <w:lang w:val="en-US" w:eastAsia="zh-CN"/>
        </w:rPr>
        <w:t>复印件（加盖公章）</w:t>
      </w:r>
    </w:p>
    <w:p w14:paraId="2D3E018E">
      <w:pPr>
        <w:pStyle w:val="15"/>
        <w:tabs>
          <w:tab w:val="left" w:pos="709"/>
        </w:tabs>
        <w:spacing w:line="500" w:lineRule="exact"/>
        <w:ind w:firstLine="640"/>
        <w:rPr>
          <w:rFonts w:ascii="华文仿宋" w:hAnsi="华文仿宋" w:eastAsia="华文仿宋"/>
          <w:sz w:val="32"/>
          <w:szCs w:val="32"/>
        </w:rPr>
      </w:pPr>
    </w:p>
    <w:p w14:paraId="439CDA41">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九</w:t>
      </w:r>
      <w:r>
        <w:rPr>
          <w:rFonts w:hint="eastAsia" w:ascii="华文仿宋" w:hAnsi="华文仿宋" w:eastAsia="华文仿宋"/>
          <w:sz w:val="32"/>
          <w:szCs w:val="32"/>
        </w:rPr>
        <w:t>、响应文件</w:t>
      </w:r>
      <w:r>
        <w:rPr>
          <w:rFonts w:hint="eastAsia" w:ascii="华文仿宋" w:hAnsi="华文仿宋" w:eastAsia="华文仿宋"/>
          <w:sz w:val="32"/>
          <w:szCs w:val="32"/>
          <w:lang w:val="en-US" w:eastAsia="zh-CN"/>
        </w:rPr>
        <w:t>报名、</w:t>
      </w:r>
      <w:r>
        <w:rPr>
          <w:rFonts w:hint="eastAsia" w:ascii="华文仿宋" w:hAnsi="华文仿宋" w:eastAsia="华文仿宋"/>
          <w:sz w:val="32"/>
          <w:szCs w:val="32"/>
        </w:rPr>
        <w:t>递交</w:t>
      </w:r>
    </w:p>
    <w:p w14:paraId="3BE837C3">
      <w:pPr>
        <w:pStyle w:val="15"/>
        <w:tabs>
          <w:tab w:val="left" w:pos="709"/>
        </w:tabs>
        <w:spacing w:line="500" w:lineRule="exact"/>
        <w:ind w:firstLine="640"/>
        <w:rPr>
          <w:rFonts w:hint="eastAsia" w:ascii="华文仿宋" w:hAnsi="华文仿宋" w:eastAsia="华文仿宋"/>
          <w:color w:val="FF0000"/>
          <w:sz w:val="32"/>
          <w:szCs w:val="32"/>
          <w:highlight w:val="none"/>
          <w:lang w:val="en-US" w:eastAsia="zh-CN"/>
        </w:rPr>
      </w:pPr>
      <w:r>
        <w:rPr>
          <w:rFonts w:hint="eastAsia" w:ascii="华文仿宋" w:hAnsi="华文仿宋" w:eastAsia="华文仿宋"/>
          <w:color w:val="FF0000"/>
          <w:sz w:val="32"/>
          <w:szCs w:val="32"/>
          <w:highlight w:val="none"/>
          <w:lang w:val="en-US" w:eastAsia="zh-CN"/>
        </w:rPr>
        <w:t>重要提醒：潜在响应单位自行下载响应文件后，确定参与本次公开询价的单位，须第一时间发送内容“单位名称+响应XXX工程XXX材料公开询价”至指定邮箱：fyctjs2020@126.com，邮件命名：响应人名称+联系方式+项目名称，由询价组织方统计有效响应单位名单。未及时发送指定邮箱的，恐造成漏统计，影响公开询价报名及参与资格。</w:t>
      </w:r>
    </w:p>
    <w:p w14:paraId="6CB76502">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递交方式：</w:t>
      </w:r>
      <w:r>
        <w:rPr>
          <w:rFonts w:hint="eastAsia" w:ascii="华文仿宋" w:hAnsi="华文仿宋" w:eastAsia="华文仿宋" w:cs="Times New Roman"/>
          <w:sz w:val="32"/>
          <w:szCs w:val="32"/>
          <w:lang w:val="en-US" w:eastAsia="zh-CN"/>
        </w:rPr>
        <w:t>按询价文件格式</w:t>
      </w:r>
      <w:r>
        <w:rPr>
          <w:rFonts w:hint="eastAsia" w:ascii="华文仿宋" w:hAnsi="华文仿宋" w:eastAsia="华文仿宋" w:cs="Times New Roman"/>
          <w:sz w:val="32"/>
          <w:szCs w:val="32"/>
        </w:rPr>
        <w:t>投递纸质版文件</w:t>
      </w:r>
      <w:r>
        <w:rPr>
          <w:rFonts w:hint="eastAsia" w:ascii="华文仿宋" w:hAnsi="华文仿宋" w:eastAsia="华文仿宋" w:cs="Times New Roman"/>
          <w:b/>
          <w:bCs/>
          <w:sz w:val="32"/>
          <w:szCs w:val="32"/>
        </w:rPr>
        <w:t>（</w:t>
      </w:r>
      <w:r>
        <w:rPr>
          <w:rFonts w:hint="eastAsia" w:ascii="华文仿宋" w:hAnsi="华文仿宋" w:eastAsia="华文仿宋" w:cs="Times New Roman"/>
          <w:b/>
          <w:bCs/>
          <w:sz w:val="32"/>
          <w:szCs w:val="32"/>
          <w:lang w:val="en-US" w:eastAsia="zh-CN"/>
        </w:rPr>
        <w:t>注意：投递的纸质版文件</w:t>
      </w:r>
      <w:r>
        <w:rPr>
          <w:rFonts w:hint="eastAsia" w:ascii="华文仿宋" w:hAnsi="华文仿宋" w:eastAsia="华文仿宋" w:cs="Times New Roman"/>
          <w:b/>
          <w:bCs/>
          <w:sz w:val="32"/>
          <w:szCs w:val="32"/>
        </w:rPr>
        <w:t>密封完好</w:t>
      </w:r>
      <w:r>
        <w:rPr>
          <w:rFonts w:hint="eastAsia" w:ascii="华文仿宋" w:hAnsi="华文仿宋" w:eastAsia="华文仿宋" w:cs="Times New Roman"/>
          <w:b/>
          <w:bCs/>
          <w:sz w:val="32"/>
          <w:szCs w:val="32"/>
          <w:lang w:eastAsia="zh-CN"/>
        </w:rPr>
        <w:t>；</w:t>
      </w:r>
      <w:r>
        <w:rPr>
          <w:rFonts w:hint="eastAsia" w:ascii="华文仿宋" w:hAnsi="华文仿宋" w:eastAsia="华文仿宋" w:cs="Times New Roman"/>
          <w:b/>
          <w:bCs/>
          <w:sz w:val="32"/>
          <w:szCs w:val="32"/>
          <w:lang w:val="en-US" w:eastAsia="zh-CN"/>
        </w:rPr>
        <w:t>如采用邮寄方式，务必要在外包装写明响应项目及物资名称，以免遗漏，收件人:谭工 18010785505</w:t>
      </w:r>
      <w:r>
        <w:rPr>
          <w:rFonts w:hint="eastAsia" w:ascii="华文仿宋" w:hAnsi="华文仿宋" w:eastAsia="华文仿宋" w:cs="Times New Roman"/>
          <w:b/>
          <w:bCs/>
          <w:sz w:val="32"/>
          <w:szCs w:val="32"/>
        </w:rPr>
        <w:t>）</w:t>
      </w:r>
      <w:r>
        <w:rPr>
          <w:rFonts w:hint="eastAsia" w:ascii="华文仿宋" w:hAnsi="华文仿宋" w:eastAsia="华文仿宋"/>
          <w:sz w:val="32"/>
          <w:szCs w:val="32"/>
        </w:rPr>
        <w:t xml:space="preserve">                      </w:t>
      </w:r>
    </w:p>
    <w:p w14:paraId="568042C3">
      <w:pPr>
        <w:pStyle w:val="15"/>
        <w:tabs>
          <w:tab w:val="left" w:pos="709"/>
        </w:tabs>
        <w:spacing w:line="240" w:lineRule="auto"/>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rPr>
        <w:t>递交地点：阜阳城投建设有限公司安徽省阜阳市颍州区南京路1888号阜阳城投建设有限公司办公楼四楼</w:t>
      </w:r>
      <w:r>
        <w:rPr>
          <w:rFonts w:hint="eastAsia" w:ascii="华文仿宋" w:hAnsi="华文仿宋" w:eastAsia="华文仿宋"/>
          <w:sz w:val="32"/>
          <w:szCs w:val="32"/>
          <w:lang w:val="en-US" w:eastAsia="zh-CN"/>
        </w:rPr>
        <w:t>工程经济部</w:t>
      </w:r>
      <w:r>
        <w:rPr>
          <w:rFonts w:hint="eastAsia" w:ascii="华文仿宋" w:hAnsi="华文仿宋" w:eastAsia="华文仿宋"/>
          <w:sz w:val="32"/>
          <w:szCs w:val="32"/>
        </w:rPr>
        <w:t>办公室，联系人</w:t>
      </w:r>
      <w:r>
        <w:rPr>
          <w:rFonts w:hint="eastAsia" w:ascii="华文仿宋" w:hAnsi="华文仿宋" w:eastAsia="华文仿宋"/>
          <w:sz w:val="32"/>
          <w:szCs w:val="32"/>
          <w:lang w:eastAsia="zh-CN"/>
        </w:rPr>
        <w:t>。</w:t>
      </w:r>
    </w:p>
    <w:p w14:paraId="173F536F">
      <w:pPr>
        <w:pStyle w:val="15"/>
        <w:tabs>
          <w:tab w:val="left" w:pos="709"/>
        </w:tabs>
        <w:spacing w:line="240" w:lineRule="auto"/>
        <w:ind w:firstLine="640" w:firstLineChars="200"/>
        <w:rPr>
          <w:rFonts w:hint="eastAsia" w:ascii="华文仿宋" w:hAnsi="华文仿宋" w:eastAsia="华文仿宋"/>
          <w:sz w:val="32"/>
          <w:szCs w:val="32"/>
          <w:highlight w:val="yellow"/>
          <w:lang w:val="en-US" w:eastAsia="zh-CN"/>
        </w:rPr>
      </w:pPr>
      <w:r>
        <w:rPr>
          <w:rFonts w:hint="eastAsia" w:ascii="华文仿宋" w:hAnsi="华文仿宋" w:eastAsia="华文仿宋"/>
          <w:sz w:val="32"/>
          <w:szCs w:val="32"/>
          <w:highlight w:val="yellow"/>
          <w:lang w:val="en-US" w:eastAsia="zh-CN"/>
        </w:rPr>
        <w:t xml:space="preserve">截止时间：2026年7月22日9:00（北京时间） </w:t>
      </w:r>
    </w:p>
    <w:p w14:paraId="25F4C550">
      <w:pPr>
        <w:pStyle w:val="15"/>
        <w:tabs>
          <w:tab w:val="left" w:pos="709"/>
        </w:tabs>
        <w:spacing w:line="240" w:lineRule="auto"/>
        <w:ind w:firstLine="640" w:firstLineChars="200"/>
        <w:rPr>
          <w:rFonts w:hint="default" w:ascii="华文仿宋" w:hAnsi="华文仿宋" w:eastAsia="华文仿宋"/>
          <w:sz w:val="32"/>
          <w:szCs w:val="32"/>
          <w:lang w:val="en-US" w:eastAsia="zh-CN"/>
        </w:rPr>
      </w:pPr>
      <w:r>
        <w:rPr>
          <w:rFonts w:hint="eastAsia" w:ascii="华文仿宋" w:hAnsi="华文仿宋" w:eastAsia="华文仿宋"/>
          <w:sz w:val="32"/>
          <w:szCs w:val="32"/>
          <w:highlight w:val="yellow"/>
          <w:lang w:val="en-US" w:eastAsia="zh-CN"/>
        </w:rPr>
        <w:t xml:space="preserve">开启时间：2026年7月22日9:00（北京时间） </w:t>
      </w:r>
      <w:r>
        <w:rPr>
          <w:rFonts w:hint="eastAsia" w:ascii="华文仿宋" w:hAnsi="华文仿宋" w:eastAsia="华文仿宋"/>
          <w:sz w:val="32"/>
          <w:szCs w:val="32"/>
          <w:lang w:val="en-US" w:eastAsia="zh-CN"/>
        </w:rPr>
        <w:t xml:space="preserve"> </w:t>
      </w:r>
    </w:p>
    <w:p w14:paraId="03B6757B">
      <w:pPr>
        <w:pStyle w:val="15"/>
        <w:tabs>
          <w:tab w:val="left" w:pos="709"/>
        </w:tabs>
        <w:spacing w:line="240" w:lineRule="auto"/>
        <w:ind w:left="0" w:leftChars="0" w:firstLine="0" w:firstLineChars="0"/>
        <w:rPr>
          <w:rFonts w:hint="eastAsia" w:ascii="华文仿宋" w:hAnsi="华文仿宋" w:eastAsia="华文仿宋"/>
          <w:sz w:val="32"/>
          <w:szCs w:val="32"/>
          <w:lang w:eastAsia="zh-CN"/>
        </w:rPr>
      </w:pPr>
    </w:p>
    <w:p w14:paraId="160D5484">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十</w:t>
      </w:r>
      <w:r>
        <w:rPr>
          <w:rFonts w:hint="eastAsia" w:ascii="华文仿宋" w:hAnsi="华文仿宋" w:eastAsia="华文仿宋"/>
          <w:sz w:val="32"/>
          <w:szCs w:val="32"/>
        </w:rPr>
        <w:t>、保证金</w:t>
      </w:r>
    </w:p>
    <w:p w14:paraId="382331B9">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保证金金额：</w:t>
      </w:r>
      <w:r>
        <w:rPr>
          <w:rFonts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 xml:space="preserve"> </w:t>
      </w:r>
      <w:r>
        <w:rPr>
          <w:rFonts w:ascii="华文仿宋" w:hAnsi="华文仿宋" w:eastAsia="华文仿宋"/>
          <w:sz w:val="32"/>
          <w:szCs w:val="32"/>
          <w:u w:val="single"/>
        </w:rPr>
        <w:t xml:space="preserve">/  </w:t>
      </w:r>
    </w:p>
    <w:p w14:paraId="4520B516">
      <w:pPr>
        <w:pStyle w:val="15"/>
        <w:tabs>
          <w:tab w:val="left" w:pos="709"/>
        </w:tabs>
        <w:spacing w:line="500" w:lineRule="exact"/>
        <w:ind w:firstLine="640"/>
        <w:rPr>
          <w:rFonts w:hint="default" w:ascii="华文仿宋" w:hAnsi="华文仿宋" w:eastAsia="华文仿宋"/>
          <w:sz w:val="32"/>
          <w:szCs w:val="32"/>
          <w:lang w:val="en-US" w:eastAsia="zh-CN"/>
        </w:rPr>
      </w:pPr>
      <w:r>
        <w:rPr>
          <w:rFonts w:hint="eastAsia" w:ascii="华文仿宋" w:hAnsi="华文仿宋" w:eastAsia="华文仿宋"/>
          <w:sz w:val="32"/>
          <w:szCs w:val="32"/>
        </w:rPr>
        <w:t>收取方式：</w:t>
      </w:r>
      <w:r>
        <w:rPr>
          <w:rFonts w:hint="eastAsia" w:ascii="华文仿宋" w:hAnsi="华文仿宋" w:eastAsia="华文仿宋"/>
          <w:sz w:val="32"/>
          <w:szCs w:val="32"/>
          <w:u w:val="single"/>
          <w:lang w:val="en-US" w:eastAsia="zh-CN"/>
        </w:rPr>
        <w:t xml:space="preserve">   </w:t>
      </w:r>
      <w:r>
        <w:rPr>
          <w:rFonts w:ascii="华文仿宋" w:hAnsi="华文仿宋" w:eastAsia="华文仿宋"/>
          <w:sz w:val="32"/>
          <w:szCs w:val="32"/>
          <w:u w:val="single"/>
        </w:rPr>
        <w:t>/</w:t>
      </w:r>
      <w:r>
        <w:rPr>
          <w:rFonts w:hint="eastAsia" w:ascii="华文仿宋" w:hAnsi="华文仿宋" w:eastAsia="华文仿宋"/>
          <w:sz w:val="32"/>
          <w:szCs w:val="32"/>
          <w:u w:val="single"/>
          <w:lang w:val="en-US" w:eastAsia="zh-CN"/>
        </w:rPr>
        <w:t xml:space="preserve">    </w:t>
      </w:r>
    </w:p>
    <w:p w14:paraId="01AB4B2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不予退还的情况：</w:t>
      </w:r>
    </w:p>
    <w:p w14:paraId="3B0E63A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（一）收到成交通知后放弃成交的；</w:t>
      </w:r>
    </w:p>
    <w:p w14:paraId="01EF330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（二）不响应采购订单的；</w:t>
      </w:r>
    </w:p>
    <w:p w14:paraId="0BA61F47">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（三）不按响应文件签订合同的。</w:t>
      </w:r>
    </w:p>
    <w:p w14:paraId="0C93D0D0">
      <w:pPr>
        <w:pStyle w:val="15"/>
        <w:tabs>
          <w:tab w:val="left" w:pos="709"/>
        </w:tabs>
        <w:spacing w:line="500" w:lineRule="exact"/>
        <w:ind w:firstLine="640"/>
        <w:rPr>
          <w:rFonts w:ascii="华文仿宋" w:hAnsi="华文仿宋" w:eastAsia="华文仿宋"/>
          <w:sz w:val="32"/>
          <w:szCs w:val="32"/>
          <w:u w:val="single"/>
        </w:rPr>
      </w:pPr>
      <w:r>
        <w:rPr>
          <w:rFonts w:hint="eastAsia" w:ascii="华文仿宋" w:hAnsi="华文仿宋" w:eastAsia="华文仿宋"/>
          <w:sz w:val="32"/>
          <w:szCs w:val="32"/>
        </w:rPr>
        <w:t>退还时间：</w:t>
      </w:r>
      <w:r>
        <w:rPr>
          <w:rFonts w:ascii="华文仿宋" w:hAnsi="华文仿宋" w:eastAsia="华文仿宋"/>
          <w:sz w:val="32"/>
          <w:szCs w:val="32"/>
          <w:u w:val="single"/>
        </w:rPr>
        <w:t xml:space="preserve"> / </w:t>
      </w:r>
    </w:p>
    <w:p w14:paraId="4E2AF8F0">
      <w:pPr>
        <w:pStyle w:val="15"/>
        <w:tabs>
          <w:tab w:val="left" w:pos="709"/>
        </w:tabs>
        <w:spacing w:line="500" w:lineRule="exact"/>
        <w:ind w:firstLine="640"/>
        <w:rPr>
          <w:rFonts w:ascii="华文仿宋" w:hAnsi="华文仿宋" w:eastAsia="华文仿宋"/>
          <w:sz w:val="32"/>
          <w:szCs w:val="32"/>
        </w:rPr>
      </w:pPr>
    </w:p>
    <w:p w14:paraId="081DA0A5">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lang w:val="en-US" w:eastAsia="zh-CN"/>
        </w:rPr>
        <w:t>十一</w:t>
      </w:r>
      <w:r>
        <w:rPr>
          <w:rFonts w:hint="eastAsia" w:ascii="华文仿宋" w:hAnsi="华文仿宋" w:eastAsia="华文仿宋"/>
          <w:sz w:val="32"/>
          <w:szCs w:val="32"/>
        </w:rPr>
        <w:t>、交货信息</w:t>
      </w:r>
    </w:p>
    <w:p w14:paraId="54F93B2E">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交货地点：</w:t>
      </w:r>
      <w:r>
        <w:rPr>
          <w:rFonts w:hint="eastAsia" w:ascii="华文仿宋" w:hAnsi="华文仿宋" w:eastAsia="华文仿宋"/>
          <w:sz w:val="32"/>
          <w:szCs w:val="32"/>
          <w:u w:val="single"/>
        </w:rPr>
        <w:t>由乙方负责运输至甲方指定地点</w:t>
      </w:r>
      <w:r>
        <w:rPr>
          <w:rFonts w:hint="eastAsia" w:ascii="华文仿宋" w:hAnsi="华文仿宋" w:eastAsia="华文仿宋"/>
          <w:sz w:val="32"/>
          <w:szCs w:val="32"/>
        </w:rPr>
        <w:t>。</w:t>
      </w:r>
    </w:p>
    <w:p w14:paraId="416D424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交货方式：</w:t>
      </w:r>
      <w:r>
        <w:rPr>
          <w:rFonts w:hint="eastAsia" w:ascii="华文仿宋" w:hAnsi="华文仿宋" w:eastAsia="华文仿宋"/>
          <w:sz w:val="32"/>
          <w:szCs w:val="32"/>
          <w:lang w:val="en-US" w:eastAsia="zh-CN"/>
        </w:rPr>
        <w:t>监理单位与项目部联合</w:t>
      </w:r>
      <w:r>
        <w:rPr>
          <w:rFonts w:hint="eastAsia" w:ascii="华文仿宋" w:hAnsi="华文仿宋" w:eastAsia="华文仿宋"/>
          <w:sz w:val="32"/>
          <w:szCs w:val="32"/>
        </w:rPr>
        <w:t xml:space="preserve">验收合格。                             </w:t>
      </w:r>
    </w:p>
    <w:p w14:paraId="6C777EEC">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交货期限：</w:t>
      </w:r>
      <w:r>
        <w:rPr>
          <w:rFonts w:hint="eastAsia" w:ascii="华文仿宋" w:hAnsi="华文仿宋" w:eastAsia="华文仿宋"/>
          <w:sz w:val="32"/>
          <w:szCs w:val="32"/>
          <w:u w:val="single"/>
          <w:lang w:val="en-US" w:eastAsia="zh-CN"/>
        </w:rPr>
        <w:t>以甲方通知为准</w:t>
      </w:r>
      <w:r>
        <w:rPr>
          <w:rFonts w:hint="eastAsia" w:ascii="华文仿宋" w:hAnsi="华文仿宋" w:eastAsia="华文仿宋"/>
          <w:sz w:val="32"/>
          <w:szCs w:val="32"/>
        </w:rPr>
        <w:t>。</w:t>
      </w:r>
    </w:p>
    <w:p w14:paraId="3BB3DB76">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收货人：</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 xml:space="preserve"> 付工</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 xml:space="preserve">   联系电话：</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u w:val="single"/>
          <w:lang w:val="en-US" w:eastAsia="zh-CN"/>
        </w:rPr>
        <w:t>18007157004</w:t>
      </w:r>
      <w:r>
        <w:rPr>
          <w:rFonts w:hint="eastAsia" w:ascii="华文仿宋" w:hAnsi="华文仿宋" w:eastAsia="华文仿宋"/>
          <w:sz w:val="32"/>
          <w:szCs w:val="32"/>
          <w:u w:val="single"/>
        </w:rPr>
        <w:t xml:space="preserve"> </w:t>
      </w:r>
      <w:r>
        <w:rPr>
          <w:rFonts w:hint="eastAsia" w:ascii="华文仿宋" w:hAnsi="华文仿宋" w:eastAsia="华文仿宋"/>
          <w:sz w:val="32"/>
          <w:szCs w:val="32"/>
        </w:rPr>
        <w:t>。</w:t>
      </w:r>
    </w:p>
    <w:p w14:paraId="4B230E04">
      <w:pPr>
        <w:pStyle w:val="15"/>
        <w:tabs>
          <w:tab w:val="left" w:pos="709"/>
        </w:tabs>
        <w:spacing w:line="500" w:lineRule="exact"/>
        <w:ind w:firstLine="640"/>
        <w:rPr>
          <w:rFonts w:ascii="华文仿宋" w:hAnsi="华文仿宋" w:eastAsia="华文仿宋"/>
          <w:sz w:val="32"/>
          <w:szCs w:val="32"/>
        </w:rPr>
      </w:pPr>
    </w:p>
    <w:p w14:paraId="7A865DC8">
      <w:pPr>
        <w:pStyle w:val="15"/>
        <w:tabs>
          <w:tab w:val="left" w:pos="709"/>
        </w:tabs>
        <w:spacing w:line="500" w:lineRule="exact"/>
        <w:ind w:firstLine="640"/>
        <w:rPr>
          <w:rFonts w:ascii="华文仿宋" w:hAnsi="华文仿宋" w:eastAsia="华文仿宋"/>
          <w:sz w:val="32"/>
          <w:szCs w:val="32"/>
        </w:rPr>
      </w:pPr>
      <w:r>
        <w:rPr>
          <w:rFonts w:hint="eastAsia" w:ascii="华文仿宋" w:hAnsi="华文仿宋" w:eastAsia="华文仿宋"/>
          <w:sz w:val="32"/>
          <w:szCs w:val="32"/>
        </w:rPr>
        <w:t>十</w:t>
      </w:r>
      <w:r>
        <w:rPr>
          <w:rFonts w:hint="eastAsia" w:ascii="华文仿宋" w:hAnsi="华文仿宋" w:eastAsia="华文仿宋"/>
          <w:sz w:val="32"/>
          <w:szCs w:val="32"/>
          <w:lang w:val="en-US" w:eastAsia="zh-CN"/>
        </w:rPr>
        <w:t>二</w:t>
      </w:r>
      <w:r>
        <w:rPr>
          <w:rFonts w:hint="eastAsia" w:ascii="华文仿宋" w:hAnsi="华文仿宋" w:eastAsia="华文仿宋"/>
          <w:sz w:val="32"/>
          <w:szCs w:val="32"/>
        </w:rPr>
        <w:t>、其他需要说明的事项：</w:t>
      </w:r>
      <w:r>
        <w:rPr>
          <w:rFonts w:hint="eastAsia" w:ascii="华文仿宋" w:hAnsi="华文仿宋" w:eastAsia="华文仿宋"/>
          <w:sz w:val="32"/>
          <w:szCs w:val="32"/>
          <w:u w:val="single"/>
        </w:rPr>
        <w:t xml:space="preserve"> 如有疑问可电话咨询。 </w:t>
      </w:r>
    </w:p>
    <w:p w14:paraId="01AFD06A">
      <w:pPr>
        <w:pStyle w:val="15"/>
        <w:tabs>
          <w:tab w:val="left" w:pos="709"/>
        </w:tabs>
        <w:spacing w:line="500" w:lineRule="exact"/>
        <w:ind w:firstLine="640"/>
        <w:rPr>
          <w:rFonts w:ascii="华文仿宋" w:hAnsi="华文仿宋" w:eastAsia="华文仿宋"/>
          <w:sz w:val="32"/>
          <w:szCs w:val="32"/>
        </w:rPr>
      </w:pPr>
    </w:p>
    <w:p w14:paraId="31D0553E">
      <w:pPr>
        <w:tabs>
          <w:tab w:val="left" w:pos="709"/>
        </w:tabs>
        <w:spacing w:line="500" w:lineRule="exact"/>
        <w:rPr>
          <w:rFonts w:ascii="华文仿宋" w:hAnsi="华文仿宋" w:eastAsia="华文仿宋"/>
          <w:sz w:val="32"/>
          <w:szCs w:val="32"/>
        </w:rPr>
      </w:pPr>
      <w:bookmarkStart w:id="0" w:name="_GoBack"/>
      <w:bookmarkEnd w:id="0"/>
    </w:p>
    <w:p w14:paraId="3ACB1D68">
      <w:pPr>
        <w:tabs>
          <w:tab w:val="left" w:pos="709"/>
        </w:tabs>
        <w:spacing w:line="500" w:lineRule="exact"/>
        <w:rPr>
          <w:rFonts w:hint="eastAsia" w:ascii="华文仿宋" w:hAnsi="华文仿宋" w:eastAsia="华文仿宋" w:cs="Times New Roman"/>
          <w:kern w:val="2"/>
          <w:sz w:val="32"/>
          <w:szCs w:val="32"/>
          <w:lang w:val="en-US" w:eastAsia="zh-CN" w:bidi="ar-SA"/>
        </w:rPr>
      </w:pPr>
    </w:p>
    <w:p w14:paraId="5E568CDE">
      <w:pPr>
        <w:ind w:left="4472" w:leftChars="1520" w:hanging="1280" w:hangingChars="400"/>
        <w:rPr>
          <w:rFonts w:hint="default" w:ascii="华文仿宋" w:hAnsi="华文仿宋" w:eastAsia="华文仿宋" w:cs="Times New Roman"/>
          <w:kern w:val="2"/>
          <w:sz w:val="32"/>
          <w:szCs w:val="32"/>
          <w:lang w:val="en-US" w:eastAsia="zh-CN" w:bidi="ar-SA"/>
        </w:rPr>
      </w:pPr>
      <w:r>
        <w:rPr>
          <w:rFonts w:hint="eastAsia" w:ascii="华文仿宋" w:hAnsi="华文仿宋" w:eastAsia="华文仿宋" w:cs="Times New Roman"/>
          <w:kern w:val="2"/>
          <w:sz w:val="32"/>
          <w:szCs w:val="32"/>
          <w:lang w:val="en-US" w:eastAsia="zh-CN" w:bidi="ar-SA"/>
        </w:rPr>
        <w:t xml:space="preserve">   阜阳城投建设有限公司阜阳市启元和樾小区施工总承包项目经理部</w:t>
      </w:r>
    </w:p>
    <w:p w14:paraId="3172359C">
      <w:pPr>
        <w:jc w:val="center"/>
        <w:rPr>
          <w:rFonts w:hint="eastAsia" w:ascii="华文仿宋" w:hAnsi="华文仿宋" w:eastAsia="华文仿宋" w:cs="Times New Roman"/>
          <w:kern w:val="2"/>
          <w:sz w:val="32"/>
          <w:szCs w:val="32"/>
          <w:lang w:val="en-US" w:eastAsia="zh-CN" w:bidi="ar-SA"/>
        </w:rPr>
      </w:pPr>
      <w:r>
        <w:rPr>
          <w:rFonts w:hint="eastAsia" w:ascii="华文仿宋" w:hAnsi="华文仿宋" w:eastAsia="华文仿宋" w:cs="Times New Roman"/>
          <w:kern w:val="2"/>
          <w:sz w:val="32"/>
          <w:szCs w:val="32"/>
          <w:lang w:val="en-US" w:eastAsia="zh-CN" w:bidi="ar-SA"/>
        </w:rPr>
        <w:t>                        2026年7月17日</w:t>
      </w:r>
    </w:p>
    <w:p w14:paraId="35022831">
      <w:pPr>
        <w:rPr>
          <w:rFonts w:hint="default"/>
          <w:lang w:val="en-US"/>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CCBD5"/>
    <w:multiLevelType w:val="singleLevel"/>
    <w:tmpl w:val="E3CCCBD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350DE"/>
    <w:rsid w:val="0074456C"/>
    <w:rsid w:val="02A95FB3"/>
    <w:rsid w:val="064E2831"/>
    <w:rsid w:val="0C814437"/>
    <w:rsid w:val="0CFF551F"/>
    <w:rsid w:val="0E3B2476"/>
    <w:rsid w:val="0F8D1B47"/>
    <w:rsid w:val="13BF6EFA"/>
    <w:rsid w:val="17D21110"/>
    <w:rsid w:val="18CA56DD"/>
    <w:rsid w:val="212602CF"/>
    <w:rsid w:val="21C27FCB"/>
    <w:rsid w:val="230A5A16"/>
    <w:rsid w:val="23940976"/>
    <w:rsid w:val="24E719B3"/>
    <w:rsid w:val="28951BC5"/>
    <w:rsid w:val="28A63479"/>
    <w:rsid w:val="2AA576B9"/>
    <w:rsid w:val="2AB71E69"/>
    <w:rsid w:val="2BAD08B5"/>
    <w:rsid w:val="2F384D43"/>
    <w:rsid w:val="2F502F63"/>
    <w:rsid w:val="31BF39E8"/>
    <w:rsid w:val="322A1CE7"/>
    <w:rsid w:val="36077BFE"/>
    <w:rsid w:val="3C1710C5"/>
    <w:rsid w:val="3CF33EA0"/>
    <w:rsid w:val="3E8350DE"/>
    <w:rsid w:val="41E41EB2"/>
    <w:rsid w:val="495E1EF4"/>
    <w:rsid w:val="4B3B4295"/>
    <w:rsid w:val="4D7A497A"/>
    <w:rsid w:val="4F763816"/>
    <w:rsid w:val="51141D44"/>
    <w:rsid w:val="51AF3CE7"/>
    <w:rsid w:val="59032E40"/>
    <w:rsid w:val="5C4C0FE2"/>
    <w:rsid w:val="610371B9"/>
    <w:rsid w:val="613F7FF3"/>
    <w:rsid w:val="634D0AB2"/>
    <w:rsid w:val="667C6F83"/>
    <w:rsid w:val="6D9945DA"/>
    <w:rsid w:val="6FF33A55"/>
    <w:rsid w:val="70A42FBF"/>
    <w:rsid w:val="713A3BDE"/>
    <w:rsid w:val="76F76459"/>
    <w:rsid w:val="79850083"/>
    <w:rsid w:val="7FD90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