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8556D">
      <w:pPr>
        <w:pStyle w:val="5"/>
        <w:ind w:left="0" w:leftChars="0" w:firstLine="0" w:firstLineChars="0"/>
        <w:rPr>
          <w:rFonts w:hint="eastAsia" w:ascii="宋体" w:hAnsi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kern w:val="0"/>
          <w:sz w:val="24"/>
          <w:szCs w:val="24"/>
          <w:lang w:val="en-US" w:eastAsia="zh-CN"/>
        </w:rPr>
        <w:t>附件1</w:t>
      </w:r>
    </w:p>
    <w:p w14:paraId="58F1EBC3">
      <w:pPr>
        <w:pStyle w:val="5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2"/>
          <w:szCs w:val="32"/>
          <w:lang w:val="en-US" w:eastAsia="zh-CN"/>
        </w:rPr>
        <w:t>台式电脑配件相关要求</w:t>
      </w:r>
    </w:p>
    <w:p w14:paraId="1D2ADDE5">
      <w:pPr>
        <w:pStyle w:val="5"/>
        <w:ind w:left="0" w:leftChars="0" w:firstLine="0" w:firstLineChars="0"/>
        <w:rPr>
          <w:rFonts w:hint="eastAsia" w:ascii="宋体" w:hAnsi="宋体"/>
          <w:bCs/>
          <w:kern w:val="0"/>
          <w:sz w:val="24"/>
          <w:szCs w:val="24"/>
          <w:lang w:val="en-US" w:eastAsia="zh-CN"/>
        </w:rPr>
      </w:pPr>
    </w:p>
    <w:tbl>
      <w:tblPr>
        <w:tblStyle w:val="8"/>
        <w:tblW w:w="946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2209"/>
        <w:gridCol w:w="2331"/>
        <w:gridCol w:w="1528"/>
        <w:gridCol w:w="2004"/>
      </w:tblGrid>
      <w:tr w14:paraId="3A53A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52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配件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22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普通办公电脑</w:t>
            </w:r>
          </w:p>
          <w:p w14:paraId="75C44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配件要求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B8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较高配置</w:t>
            </w:r>
          </w:p>
          <w:p w14:paraId="2CDD7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办公电脑配件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9A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保质期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68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FCC1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5A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CPU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5D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5500GT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5A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12400f/5600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9B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C5F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1.所有配件必须为全新件，独立包装。</w:t>
            </w:r>
          </w:p>
          <w:p w14:paraId="6DB63F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2.所有配件需运送至公司项目部进行现场组装。（公司项目部位于阜阳市三区内）</w:t>
            </w:r>
          </w:p>
          <w:p w14:paraId="77C31F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3.投标人需综合考虑运输、安装、税费等因素。</w:t>
            </w:r>
          </w:p>
          <w:p w14:paraId="368F46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4.需提供增值税专用发票（增值税专用发票的税率不做要求）</w:t>
            </w:r>
          </w:p>
          <w:p w14:paraId="19587078"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</w:p>
        </w:tc>
      </w:tr>
      <w:tr w14:paraId="3F7C8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58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E6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A520m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70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H610m/A520m，带固态位1个，机械位1个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5C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F2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3B9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92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显卡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D7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5E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A380- PHOTON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4C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43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87F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AC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硬盘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05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1t固态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A1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1t固态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2D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41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21D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2F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内存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92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 3200Mhz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9E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2*8g 3200Mhz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2B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E6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48B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09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D5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300w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4C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400w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95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44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DC1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29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散热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21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CPU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原装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82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四通管散热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83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CF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6EF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54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显示器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A3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及以上（品牌：AOC、HCK、KTC、小米、华硕、创维、华为、三星、海信、飞利浦、联想、康佳、惠普）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4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及以上（品牌：AOC、HCK、KTC、小米、华硕、创维、华为、三星、海信、飞利浦、联想、康佳、惠普）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78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AB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2CF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3C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主机箱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F6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大号机箱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3B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大号机箱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5C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6A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DFBE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AC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以上配件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价格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总和上限 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5F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14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5BC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9E7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989BC6D">
      <w:r>
        <w:rPr>
          <w:rFonts w:hint="eastAsia" w:ascii="宋体" w:hAnsi="宋体"/>
          <w:bCs/>
          <w:kern w:val="0"/>
          <w:sz w:val="24"/>
          <w:szCs w:val="24"/>
          <w:lang w:val="en-US" w:eastAsia="zh-CN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C66CD5"/>
    <w:rsid w:val="04FD1ABF"/>
    <w:rsid w:val="14273A14"/>
    <w:rsid w:val="31426922"/>
    <w:rsid w:val="54923F19"/>
    <w:rsid w:val="67C66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