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DAAA69">
      <w:pPr>
        <w:jc w:val="both"/>
        <w:rPr>
          <w:rFonts w:hint="eastAsia" w:ascii="宋体" w:hAnsi="宋体" w:eastAsia="宋体" w:cs="Times New Roman"/>
          <w:b/>
          <w:bCs/>
          <w:sz w:val="32"/>
          <w:szCs w:val="32"/>
          <w:u w:val="single"/>
          <w:lang w:val="en-US" w:eastAsia="zh-CN"/>
        </w:rPr>
      </w:pPr>
    </w:p>
    <w:p w14:paraId="0DA6010B">
      <w:pPr>
        <w:jc w:val="center"/>
        <w:rPr>
          <w:rFonts w:hint="eastAsia" w:ascii="方正小标宋简体" w:hAnsi="方正小标宋简体" w:eastAsia="方正小标宋简体" w:cs="方正小标宋简体"/>
          <w:b/>
          <w:bCs/>
          <w:sz w:val="44"/>
          <w:szCs w:val="44"/>
          <w:u w:val="none"/>
          <w:lang w:val="en-US" w:eastAsia="zh-CN"/>
        </w:rPr>
      </w:pPr>
      <w:r>
        <w:rPr>
          <w:rFonts w:hint="eastAsia" w:ascii="方正小标宋简体" w:hAnsi="方正小标宋简体" w:eastAsia="方正小标宋简体" w:cs="方正小标宋简体"/>
          <w:b/>
          <w:bCs/>
          <w:sz w:val="44"/>
          <w:szCs w:val="44"/>
          <w:u w:val="none"/>
          <w:lang w:val="en-US" w:eastAsia="zh-CN"/>
        </w:rPr>
        <w:t xml:space="preserve"> 阜阳市建投启元和樾小区CIM柜体与精神</w:t>
      </w:r>
    </w:p>
    <w:p w14:paraId="23DA70F9">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u w:val="none"/>
          <w:lang w:val="en-US" w:eastAsia="zh-CN"/>
        </w:rPr>
        <w:t>堡垒案名更新询价</w:t>
      </w:r>
      <w:r>
        <w:rPr>
          <w:rFonts w:hint="eastAsia" w:ascii="方正小标宋简体" w:hAnsi="方正小标宋简体" w:eastAsia="方正小标宋简体" w:cs="方正小标宋简体"/>
          <w:b/>
          <w:bCs/>
          <w:sz w:val="44"/>
          <w:szCs w:val="44"/>
          <w:lang w:val="en-US" w:eastAsia="zh-CN"/>
        </w:rPr>
        <w:t>文件</w:t>
      </w:r>
    </w:p>
    <w:p w14:paraId="69A8C748">
      <w:pPr>
        <w:jc w:val="center"/>
        <w:rPr>
          <w:rFonts w:ascii="宋体" w:hAnsi="宋体" w:eastAsia="宋体" w:cs="Times New Roman"/>
          <w:b/>
          <w:sz w:val="32"/>
          <w:szCs w:val="32"/>
        </w:rPr>
      </w:pPr>
    </w:p>
    <w:p w14:paraId="3BCCE1DC">
      <w:pPr>
        <w:ind w:firstLine="2718" w:firstLineChars="846"/>
        <w:rPr>
          <w:rFonts w:ascii="宋体" w:hAnsi="宋体" w:eastAsia="宋体" w:cs="Times New Roman"/>
          <w:b/>
          <w:sz w:val="32"/>
          <w:szCs w:val="32"/>
        </w:rPr>
      </w:pPr>
    </w:p>
    <w:p w14:paraId="1A203742">
      <w:pPr>
        <w:ind w:firstLine="1928" w:firstLineChars="600"/>
        <w:rPr>
          <w:rFonts w:hint="eastAsia" w:ascii="宋体" w:hAnsi="宋体" w:eastAsia="宋体" w:cs="Times New Roman"/>
          <w:b/>
          <w:sz w:val="32"/>
          <w:szCs w:val="32"/>
        </w:rPr>
      </w:pPr>
    </w:p>
    <w:p w14:paraId="7E28FA4B">
      <w:pPr>
        <w:pStyle w:val="5"/>
        <w:rPr>
          <w:rFonts w:hint="eastAsia" w:ascii="宋体" w:hAnsi="宋体" w:eastAsia="宋体" w:cs="Times New Roman"/>
          <w:b/>
          <w:sz w:val="32"/>
          <w:szCs w:val="32"/>
        </w:rPr>
      </w:pPr>
    </w:p>
    <w:p w14:paraId="3800225C">
      <w:pPr>
        <w:rPr>
          <w:rFonts w:hint="eastAsia"/>
        </w:rPr>
      </w:pPr>
    </w:p>
    <w:p w14:paraId="53C95238">
      <w:pPr>
        <w:ind w:firstLine="1928" w:firstLineChars="600"/>
        <w:rPr>
          <w:rFonts w:hint="eastAsia" w:ascii="宋体" w:hAnsi="宋体" w:eastAsia="宋体" w:cs="Times New Roman"/>
          <w:b/>
          <w:sz w:val="32"/>
          <w:szCs w:val="32"/>
        </w:rPr>
      </w:pPr>
    </w:p>
    <w:p w14:paraId="3385AF70">
      <w:pPr>
        <w:ind w:left="0" w:leftChars="0" w:firstLine="0" w:firstLineChars="0"/>
        <w:jc w:val="center"/>
        <w:rPr>
          <w:rFonts w:hint="default" w:ascii="宋体" w:hAnsi="宋体" w:eastAsia="宋体" w:cs="Times New Roman"/>
          <w:b/>
          <w:sz w:val="32"/>
          <w:szCs w:val="32"/>
          <w:u w:val="single"/>
          <w:lang w:val="en-US" w:eastAsia="zh-CN"/>
        </w:rPr>
      </w:pPr>
      <w:r>
        <w:rPr>
          <w:rFonts w:hint="eastAsia" w:ascii="宋体" w:hAnsi="宋体" w:eastAsia="宋体" w:cs="Times New Roman"/>
          <w:b/>
          <w:sz w:val="32"/>
          <w:szCs w:val="32"/>
        </w:rPr>
        <w:t>项目编号：</w:t>
      </w:r>
      <w:r>
        <w:rPr>
          <w:rFonts w:hint="eastAsia" w:ascii="宋体" w:hAnsi="宋体" w:eastAsia="宋体"/>
          <w:b/>
          <w:sz w:val="32"/>
          <w:szCs w:val="32"/>
          <w:u w:val="single"/>
          <w:lang w:val="en-US" w:eastAsia="zh-CN"/>
        </w:rPr>
        <w:t xml:space="preserve">JTZY-QC-2026-014 </w:t>
      </w:r>
    </w:p>
    <w:p w14:paraId="18151A8D">
      <w:pPr>
        <w:ind w:firstLine="2707" w:firstLineChars="846"/>
        <w:rPr>
          <w:rFonts w:ascii="宋体" w:hAnsi="宋体" w:eastAsia="宋体" w:cs="Times New Roman"/>
          <w:sz w:val="32"/>
          <w:szCs w:val="32"/>
        </w:rPr>
      </w:pPr>
    </w:p>
    <w:p w14:paraId="754BA229">
      <w:pPr>
        <w:ind w:firstLine="2707" w:firstLineChars="846"/>
        <w:rPr>
          <w:rFonts w:ascii="宋体" w:hAnsi="宋体" w:eastAsia="宋体" w:cs="Times New Roman"/>
          <w:sz w:val="32"/>
          <w:szCs w:val="32"/>
        </w:rPr>
      </w:pPr>
    </w:p>
    <w:p w14:paraId="0EAC3D2A">
      <w:pPr>
        <w:ind w:firstLine="2707" w:firstLineChars="846"/>
        <w:rPr>
          <w:rFonts w:ascii="宋体" w:hAnsi="宋体" w:eastAsia="宋体" w:cs="Times New Roman"/>
          <w:sz w:val="32"/>
          <w:szCs w:val="32"/>
        </w:rPr>
      </w:pPr>
    </w:p>
    <w:p w14:paraId="5E2C23FF">
      <w:pPr>
        <w:ind w:firstLine="2707" w:firstLineChars="846"/>
        <w:rPr>
          <w:rFonts w:ascii="宋体" w:hAnsi="宋体" w:eastAsia="宋体" w:cs="Times New Roman"/>
          <w:sz w:val="32"/>
          <w:szCs w:val="32"/>
        </w:rPr>
      </w:pPr>
    </w:p>
    <w:p w14:paraId="31252A28">
      <w:pPr>
        <w:ind w:firstLine="2707" w:firstLineChars="846"/>
        <w:rPr>
          <w:rFonts w:ascii="宋体" w:hAnsi="宋体" w:eastAsia="宋体" w:cs="Times New Roman"/>
          <w:sz w:val="32"/>
          <w:szCs w:val="32"/>
        </w:rPr>
      </w:pPr>
    </w:p>
    <w:p w14:paraId="5EFFAF01">
      <w:pPr>
        <w:ind w:firstLine="2707" w:firstLineChars="846"/>
        <w:rPr>
          <w:rFonts w:ascii="宋体" w:hAnsi="宋体" w:eastAsia="宋体" w:cs="Times New Roman"/>
          <w:sz w:val="32"/>
          <w:szCs w:val="32"/>
        </w:rPr>
      </w:pPr>
    </w:p>
    <w:p w14:paraId="7D6EFB4C">
      <w:pPr>
        <w:rPr>
          <w:rFonts w:ascii="宋体" w:hAnsi="宋体" w:eastAsia="宋体" w:cs="Times New Roman"/>
          <w:sz w:val="32"/>
          <w:szCs w:val="32"/>
        </w:rPr>
      </w:pPr>
    </w:p>
    <w:p w14:paraId="373A258C">
      <w:pPr>
        <w:rPr>
          <w:rFonts w:ascii="宋体" w:hAnsi="宋体" w:eastAsia="宋体" w:cs="Times New Roman"/>
          <w:sz w:val="32"/>
          <w:szCs w:val="32"/>
        </w:rPr>
      </w:pPr>
    </w:p>
    <w:p w14:paraId="3316670E">
      <w:pPr>
        <w:rPr>
          <w:rFonts w:ascii="宋体" w:hAnsi="宋体" w:eastAsia="宋体" w:cs="Times New Roman"/>
          <w:b/>
          <w:sz w:val="32"/>
          <w:szCs w:val="32"/>
        </w:rPr>
      </w:pPr>
      <w:r>
        <w:rPr>
          <w:rFonts w:hint="eastAsia" w:ascii="宋体" w:hAnsi="宋体" w:eastAsia="宋体" w:cs="Times New Roman"/>
          <w:b/>
          <w:sz w:val="32"/>
          <w:szCs w:val="32"/>
        </w:rPr>
        <w:t xml:space="preserve">       </w:t>
      </w:r>
    </w:p>
    <w:p w14:paraId="2409F812">
      <w:pPr>
        <w:jc w:val="center"/>
        <w:rPr>
          <w:rFonts w:hint="eastAsia" w:ascii="宋体" w:hAnsi="宋体" w:eastAsia="宋体"/>
          <w:b/>
          <w:sz w:val="32"/>
          <w:szCs w:val="32"/>
          <w:u w:val="single"/>
          <w:lang w:eastAsia="zh-CN"/>
        </w:rPr>
      </w:pPr>
      <w:r>
        <w:rPr>
          <w:rFonts w:hint="eastAsia" w:ascii="宋体" w:hAnsi="宋体" w:eastAsia="宋体" w:cs="Times New Roman"/>
          <w:b/>
          <w:sz w:val="32"/>
          <w:szCs w:val="32"/>
        </w:rPr>
        <w:t>采购人：</w:t>
      </w:r>
      <w:r>
        <w:rPr>
          <w:rFonts w:hint="eastAsia" w:ascii="宋体" w:hAnsi="宋体" w:eastAsia="宋体"/>
          <w:b/>
          <w:sz w:val="32"/>
          <w:szCs w:val="32"/>
          <w:u w:val="single"/>
          <w:lang w:eastAsia="zh-CN"/>
        </w:rPr>
        <w:t>阜阳市建投启宸房地产有限公司</w:t>
      </w:r>
    </w:p>
    <w:p w14:paraId="2F153E3D">
      <w:pPr>
        <w:spacing w:line="440" w:lineRule="exact"/>
        <w:ind w:right="42" w:rightChars="20"/>
        <w:rPr>
          <w:rFonts w:ascii="宋体" w:hAnsi="宋体" w:eastAsia="宋体" w:cs="Arial"/>
          <w:b/>
          <w:sz w:val="32"/>
          <w:szCs w:val="32"/>
        </w:rPr>
      </w:pPr>
    </w:p>
    <w:p w14:paraId="26F532A6">
      <w:pPr>
        <w:rPr>
          <w:rFonts w:ascii="宋体" w:hAnsi="宋体" w:eastAsia="宋体" w:cs="Times New Roman"/>
          <w:b/>
          <w:sz w:val="32"/>
          <w:szCs w:val="32"/>
        </w:rPr>
      </w:pPr>
    </w:p>
    <w:p w14:paraId="7E42DCE3">
      <w:pPr>
        <w:rPr>
          <w:rFonts w:ascii="宋体" w:hAnsi="宋体" w:eastAsia="宋体" w:cs="Times New Roman"/>
          <w:b/>
          <w:sz w:val="32"/>
          <w:szCs w:val="32"/>
          <w:u w:val="single"/>
        </w:rPr>
      </w:pPr>
    </w:p>
    <w:p w14:paraId="70483889">
      <w:pPr>
        <w:spacing w:line="440" w:lineRule="exact"/>
        <w:ind w:right="42" w:rightChars="20"/>
        <w:jc w:val="center"/>
        <w:rPr>
          <w:rFonts w:ascii="宋体" w:hAnsi="宋体" w:eastAsia="宋体" w:cs="Arial"/>
          <w:b/>
          <w:sz w:val="32"/>
          <w:szCs w:val="32"/>
        </w:rPr>
      </w:pPr>
    </w:p>
    <w:p w14:paraId="5BA69F3E">
      <w:pPr>
        <w:spacing w:line="440" w:lineRule="exact"/>
        <w:ind w:right="42" w:rightChars="20"/>
        <w:jc w:val="center"/>
        <w:rPr>
          <w:rFonts w:ascii="宋体" w:hAnsi="宋体" w:eastAsia="宋体" w:cs="Arial"/>
          <w:b/>
          <w:sz w:val="32"/>
          <w:szCs w:val="32"/>
        </w:rPr>
      </w:pPr>
    </w:p>
    <w:p w14:paraId="4B91B6ED">
      <w:pPr>
        <w:spacing w:line="440" w:lineRule="exact"/>
        <w:ind w:right="42" w:rightChars="20"/>
        <w:jc w:val="center"/>
        <w:rPr>
          <w:rFonts w:ascii="宋体" w:hAnsi="宋体" w:eastAsia="宋体" w:cs="Arial"/>
          <w:b/>
          <w:sz w:val="32"/>
          <w:szCs w:val="32"/>
        </w:rPr>
      </w:pPr>
      <w:r>
        <w:rPr>
          <w:rFonts w:ascii="宋体" w:hAnsi="宋体" w:eastAsia="宋体" w:cs="Arial"/>
          <w:b/>
          <w:kern w:val="0"/>
          <w:sz w:val="32"/>
          <w:szCs w:val="32"/>
          <w:u w:val="single"/>
          <w:lang w:val="zh-CN" w:bidi="zh-CN"/>
        </w:rPr>
        <w:t>20</w:t>
      </w:r>
      <w:r>
        <w:rPr>
          <w:rFonts w:hint="eastAsia" w:ascii="宋体" w:hAnsi="宋体" w:eastAsia="宋体" w:cs="Arial"/>
          <w:b/>
          <w:kern w:val="0"/>
          <w:sz w:val="32"/>
          <w:szCs w:val="32"/>
          <w:u w:val="single"/>
          <w:lang w:val="zh-CN" w:bidi="zh-CN"/>
        </w:rPr>
        <w:t>2</w:t>
      </w:r>
      <w:r>
        <w:rPr>
          <w:rFonts w:hint="eastAsia" w:ascii="宋体" w:hAnsi="宋体" w:eastAsia="宋体" w:cs="Arial"/>
          <w:b/>
          <w:kern w:val="0"/>
          <w:sz w:val="32"/>
          <w:szCs w:val="32"/>
          <w:u w:val="single"/>
          <w:lang w:val="en-US" w:bidi="zh-CN"/>
        </w:rPr>
        <w:t>6</w:t>
      </w:r>
      <w:r>
        <w:rPr>
          <w:rFonts w:hint="eastAsia" w:ascii="宋体" w:hAnsi="宋体" w:eastAsia="宋体" w:cs="Arial"/>
          <w:b/>
          <w:kern w:val="0"/>
          <w:sz w:val="32"/>
          <w:szCs w:val="32"/>
          <w:lang w:val="zh-CN" w:bidi="zh-CN"/>
        </w:rPr>
        <w:t>年</w:t>
      </w:r>
      <w:r>
        <w:rPr>
          <w:rFonts w:hint="eastAsia" w:ascii="宋体" w:hAnsi="宋体" w:eastAsia="宋体" w:cs="Arial"/>
          <w:b/>
          <w:kern w:val="0"/>
          <w:sz w:val="32"/>
          <w:szCs w:val="32"/>
          <w:u w:val="single"/>
          <w:lang w:val="en-US" w:bidi="zh-CN"/>
        </w:rPr>
        <w:t>3</w:t>
      </w:r>
      <w:r>
        <w:rPr>
          <w:rFonts w:ascii="宋体" w:hAnsi="宋体" w:eastAsia="宋体" w:cs="Arial"/>
          <w:b/>
          <w:kern w:val="0"/>
          <w:sz w:val="32"/>
          <w:szCs w:val="32"/>
          <w:lang w:val="zh-CN" w:bidi="zh-CN"/>
        </w:rPr>
        <w:t>月</w:t>
      </w:r>
    </w:p>
    <w:p w14:paraId="64DE91ED">
      <w:pPr>
        <w:widowControl/>
        <w:jc w:val="left"/>
        <w:rPr>
          <w:rFonts w:ascii="宋体" w:hAnsi="宋体" w:eastAsia="宋体" w:cs="Times New Roman"/>
          <w:sz w:val="32"/>
          <w:szCs w:val="32"/>
        </w:rPr>
      </w:pPr>
      <w:r>
        <w:rPr>
          <w:rFonts w:ascii="宋体" w:hAnsi="宋体" w:eastAsia="宋体" w:cs="Times New Roman"/>
          <w:sz w:val="32"/>
          <w:szCs w:val="32"/>
        </w:rPr>
        <w:br w:type="page"/>
      </w:r>
    </w:p>
    <w:p w14:paraId="32F88CAF">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1C8656DD">
          <w:pPr>
            <w:spacing w:before="0" w:beforeLines="0" w:after="0" w:afterLines="0" w:line="240" w:lineRule="auto"/>
            <w:ind w:left="0" w:leftChars="0" w:right="0" w:rightChars="0" w:firstLine="0" w:firstLineChars="0"/>
            <w:jc w:val="center"/>
          </w:pPr>
        </w:p>
        <w:p w14:paraId="428EAB0F">
          <w:pPr>
            <w:pStyle w:val="15"/>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59180234">
          <w:pPr>
            <w:pStyle w:val="15"/>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377137B2">
          <w:pPr>
            <w:pStyle w:val="15"/>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12</w:t>
          </w:r>
          <w:r>
            <w:fldChar w:fldCharType="end"/>
          </w:r>
          <w:r>
            <w:fldChar w:fldCharType="end"/>
          </w:r>
        </w:p>
        <w:p w14:paraId="5C5A1E3D">
          <w:pPr>
            <w:pStyle w:val="15"/>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14</w:t>
          </w:r>
          <w:r>
            <w:fldChar w:fldCharType="end"/>
          </w:r>
          <w:r>
            <w:fldChar w:fldCharType="end"/>
          </w:r>
        </w:p>
        <w:p w14:paraId="22679BED">
          <w:pPr>
            <w:pStyle w:val="15"/>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23</w:t>
          </w:r>
          <w:r>
            <w:fldChar w:fldCharType="end"/>
          </w:r>
          <w:r>
            <w:fldChar w:fldCharType="end"/>
          </w:r>
        </w:p>
        <w:p w14:paraId="7DE5C239">
          <w:pPr>
            <w:pStyle w:val="15"/>
            <w:tabs>
              <w:tab w:val="right" w:leader="dot" w:pos="8890"/>
            </w:tabs>
          </w:pPr>
        </w:p>
        <w:p w14:paraId="78428C04">
          <w:r>
            <w:fldChar w:fldCharType="end"/>
          </w:r>
        </w:p>
      </w:sdtContent>
    </w:sdt>
    <w:p w14:paraId="608EC305">
      <w:pPr>
        <w:widowControl/>
        <w:jc w:val="left"/>
        <w:rPr>
          <w:rFonts w:ascii="宋体" w:hAnsi="宋体" w:eastAsia="宋体" w:cs="Times New Roman"/>
          <w:szCs w:val="21"/>
        </w:rPr>
      </w:pPr>
      <w:r>
        <w:rPr>
          <w:rFonts w:ascii="宋体" w:hAnsi="宋体" w:eastAsia="宋体" w:cs="Times New Roman"/>
          <w:szCs w:val="21"/>
        </w:rPr>
        <w:br w:type="page"/>
      </w:r>
    </w:p>
    <w:p w14:paraId="5F3389FF">
      <w:pPr>
        <w:widowControl/>
        <w:jc w:val="left"/>
        <w:rPr>
          <w:rFonts w:ascii="宋体" w:hAnsi="宋体" w:eastAsia="宋体" w:cs="Times New Roman"/>
          <w:szCs w:val="21"/>
        </w:rPr>
      </w:pPr>
    </w:p>
    <w:p w14:paraId="7AD234D6">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2492B83B">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35EA87DB">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阜阳市建投启宸房地产有限公司通过询价方式采购</w:t>
      </w:r>
      <w:r>
        <w:rPr>
          <w:rFonts w:hint="eastAsia" w:ascii="仿宋" w:hAnsi="仿宋" w:eastAsia="仿宋" w:cs="仿宋"/>
          <w:bCs/>
          <w:sz w:val="28"/>
          <w:szCs w:val="28"/>
          <w:u w:val="single"/>
          <w:lang w:eastAsia="zh-CN"/>
        </w:rPr>
        <w:t>阜阳市建投启元和樾小区CIM柜体与精神堡垒案名更新</w:t>
      </w:r>
      <w:r>
        <w:rPr>
          <w:rFonts w:hint="eastAsia" w:ascii="仿宋" w:hAnsi="仿宋" w:eastAsia="仿宋" w:cs="仿宋"/>
          <w:bCs/>
          <w:sz w:val="28"/>
          <w:szCs w:val="28"/>
          <w:lang w:val="en-US" w:eastAsia="zh-CN"/>
        </w:rPr>
        <w:t>，现面向市场进行询价。各响应单位需于</w:t>
      </w:r>
      <w:r>
        <w:rPr>
          <w:rFonts w:hint="eastAsia" w:ascii="仿宋" w:hAnsi="仿宋" w:eastAsia="仿宋" w:cs="仿宋"/>
          <w:bCs/>
          <w:sz w:val="28"/>
          <w:szCs w:val="28"/>
          <w:u w:val="single"/>
          <w:lang w:val="en-US" w:eastAsia="zh-CN"/>
        </w:rPr>
        <w:t>2026年3月20日10点00分（</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7B4E03A0">
      <w:pPr>
        <w:rPr>
          <w:rFonts w:ascii="Times New Roman" w:hAnsi="Times New Roman" w:eastAsia="宋体" w:cs="Times New Roman"/>
          <w:szCs w:val="21"/>
        </w:rPr>
      </w:pPr>
    </w:p>
    <w:p w14:paraId="0200A61F">
      <w:pPr>
        <w:keepNext/>
        <w:keepLines/>
        <w:spacing w:before="260" w:after="260" w:line="360" w:lineRule="auto"/>
        <w:outlineLvl w:val="1"/>
        <w:rPr>
          <w:rFonts w:ascii="黑体" w:hAnsi="黑体" w:eastAsia="黑体" w:cs="宋体"/>
          <w:bCs/>
          <w:sz w:val="28"/>
          <w:szCs w:val="28"/>
        </w:rPr>
      </w:pPr>
      <w:bookmarkStart w:id="1" w:name="_Toc35393629"/>
      <w:bookmarkStart w:id="2" w:name="_Toc35393798"/>
      <w:bookmarkStart w:id="3" w:name="_Toc28359012"/>
      <w:bookmarkStart w:id="4" w:name="_Toc28359089"/>
      <w:r>
        <w:rPr>
          <w:rFonts w:hint="eastAsia" w:ascii="黑体" w:hAnsi="黑体" w:eastAsia="黑体" w:cs="宋体"/>
          <w:bCs/>
          <w:sz w:val="28"/>
          <w:szCs w:val="28"/>
        </w:rPr>
        <w:t>一、项目基本情况</w:t>
      </w:r>
      <w:bookmarkEnd w:id="1"/>
      <w:bookmarkEnd w:id="2"/>
      <w:bookmarkEnd w:id="3"/>
      <w:bookmarkEnd w:id="4"/>
    </w:p>
    <w:p w14:paraId="260692A1">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JTZY-QC-2026-0</w:t>
      </w:r>
      <w:r>
        <w:rPr>
          <w:rFonts w:hint="eastAsia" w:ascii="仿宋" w:hAnsi="仿宋" w:eastAsia="仿宋" w:cs="Times New Roman"/>
          <w:sz w:val="28"/>
          <w:szCs w:val="28"/>
          <w:lang w:val="en-US" w:eastAsia="zh-CN"/>
        </w:rPr>
        <w:t>14</w:t>
      </w:r>
      <w:r>
        <w:rPr>
          <w:rFonts w:hint="eastAsia" w:ascii="仿宋" w:hAnsi="仿宋" w:eastAsia="仿宋" w:cs="Times New Roman"/>
          <w:sz w:val="28"/>
          <w:szCs w:val="28"/>
        </w:rPr>
        <w:t xml:space="preserve">             </w:t>
      </w:r>
    </w:p>
    <w:p w14:paraId="124A2E8B">
      <w:pPr>
        <w:ind w:firstLine="560" w:firstLineChars="200"/>
        <w:rPr>
          <w:rFonts w:hint="default" w:ascii="仿宋" w:hAnsi="仿宋" w:eastAsia="仿宋" w:cs="Times New Roman"/>
          <w:sz w:val="28"/>
          <w:szCs w:val="28"/>
          <w:lang w:val="en-US" w:eastAsia="zh-CN"/>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阜阳市建投启元和樾小区CIM柜体与精神堡垒案名更新</w:t>
      </w:r>
    </w:p>
    <w:p w14:paraId="11F79DDF">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lang w:val="en-US" w:eastAsia="zh-CN"/>
        </w:rPr>
        <w:t>需求简介：根据采购人要求完成阜阳市建投启元和樾小区CIM柜体与精神堡垒案名更新内容，包含但不限于项目CIM柜体制作、精神堡垒项目案名更新、精神堡垒清洗等。具体明细详见附件：</w:t>
      </w:r>
      <w:r>
        <w:rPr>
          <w:rFonts w:hint="eastAsia" w:ascii="仿宋" w:hAnsi="仿宋" w:eastAsia="仿宋" w:cs="Times New Roman"/>
          <w:sz w:val="28"/>
          <w:szCs w:val="28"/>
          <w:lang w:eastAsia="zh-CN"/>
        </w:rPr>
        <w:t>阜阳市建投启元和樾小区CIM柜体与精神堡垒案名更新</w:t>
      </w:r>
      <w:r>
        <w:rPr>
          <w:rFonts w:hint="eastAsia" w:ascii="仿宋" w:hAnsi="仿宋" w:eastAsia="仿宋" w:cs="Times New Roman"/>
          <w:sz w:val="28"/>
          <w:szCs w:val="28"/>
          <w:lang w:val="en-US" w:eastAsia="zh-CN"/>
        </w:rPr>
        <w:t>报价清单。</w:t>
      </w:r>
      <w:r>
        <w:rPr>
          <w:rFonts w:hint="eastAsia" w:ascii="仿宋" w:hAnsi="仿宋" w:eastAsia="仿宋" w:cs="Times New Roman"/>
          <w:sz w:val="28"/>
          <w:szCs w:val="28"/>
        </w:rPr>
        <w:t xml:space="preserve">          </w:t>
      </w:r>
    </w:p>
    <w:p w14:paraId="175BB49A">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5C8258AF">
      <w:pPr>
        <w:ind w:firstLine="560" w:firstLineChars="200"/>
        <w:rPr>
          <w:rFonts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含税3.20</w:t>
      </w:r>
      <w:r>
        <w:rPr>
          <w:rFonts w:hint="eastAsia" w:ascii="仿宋" w:hAnsi="仿宋" w:eastAsia="仿宋" w:cs="Times New Roman"/>
          <w:sz w:val="28"/>
          <w:szCs w:val="28"/>
        </w:rPr>
        <w:t xml:space="preserve">万元 </w:t>
      </w:r>
      <w:r>
        <w:rPr>
          <w:rFonts w:hint="eastAsia" w:ascii="仿宋" w:hAnsi="仿宋" w:eastAsia="仿宋" w:cs="Times New Roman"/>
          <w:sz w:val="28"/>
          <w:szCs w:val="28"/>
          <w:lang w:eastAsia="zh-CN"/>
        </w:rPr>
        <w:t>（增值税发票要求:一般纳税人为</w:t>
      </w:r>
      <w:r>
        <w:rPr>
          <w:rFonts w:hint="eastAsia" w:ascii="仿宋" w:hAnsi="仿宋" w:eastAsia="仿宋" w:cs="Times New Roman"/>
          <w:sz w:val="28"/>
          <w:szCs w:val="28"/>
          <w:lang w:val="en-US" w:eastAsia="zh-CN"/>
        </w:rPr>
        <w:t>13</w:t>
      </w:r>
      <w:r>
        <w:rPr>
          <w:rFonts w:hint="eastAsia" w:ascii="仿宋" w:hAnsi="仿宋" w:eastAsia="仿宋" w:cs="Times New Roman"/>
          <w:sz w:val="28"/>
          <w:szCs w:val="28"/>
          <w:lang w:eastAsia="zh-CN"/>
        </w:rPr>
        <w:t>%，小规模纳税人为 3%或 1%)）</w:t>
      </w:r>
      <w:r>
        <w:rPr>
          <w:rFonts w:hint="eastAsia" w:ascii="仿宋" w:hAnsi="仿宋" w:eastAsia="仿宋" w:cs="Times New Roman"/>
          <w:sz w:val="28"/>
          <w:szCs w:val="28"/>
        </w:rPr>
        <w:t xml:space="preserve">                </w:t>
      </w:r>
    </w:p>
    <w:p w14:paraId="25DC85AB">
      <w:pPr>
        <w:ind w:firstLine="560" w:firstLineChars="200"/>
        <w:rPr>
          <w:rFonts w:ascii="仿宋" w:hAnsi="仿宋" w:eastAsia="仿宋" w:cs="Times New Roman"/>
          <w:sz w:val="28"/>
          <w:szCs w:val="28"/>
        </w:rPr>
      </w:pPr>
      <w:r>
        <w:rPr>
          <w:rFonts w:hint="eastAsia" w:ascii="仿宋" w:hAnsi="仿宋" w:eastAsia="仿宋" w:cs="Times New Roman"/>
          <w:sz w:val="28"/>
          <w:szCs w:val="28"/>
        </w:rPr>
        <w:t xml:space="preserve">                                        </w:t>
      </w:r>
      <w:bookmarkStart w:id="5" w:name="_Toc35393799"/>
      <w:bookmarkStart w:id="6" w:name="_Toc28359090"/>
      <w:bookmarkStart w:id="7" w:name="_Toc35393630"/>
      <w:bookmarkStart w:id="8" w:name="_Toc28359013"/>
    </w:p>
    <w:p w14:paraId="29CE73A5">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rPr>
        <w:t>二、申请人的资格要求：</w:t>
      </w:r>
      <w:bookmarkEnd w:id="5"/>
      <w:bookmarkEnd w:id="6"/>
      <w:bookmarkEnd w:id="7"/>
      <w:bookmarkEnd w:id="8"/>
    </w:p>
    <w:p w14:paraId="3E0B5C44">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5505D462">
      <w:pPr>
        <w:ind w:firstLine="560" w:firstLineChars="200"/>
        <w:rPr>
          <w:rFonts w:hint="eastAsia" w:ascii="仿宋" w:hAnsi="仿宋" w:eastAsia="仿宋" w:cs="宋体"/>
          <w:sz w:val="28"/>
          <w:szCs w:val="28"/>
          <w:lang w:eastAsia="zh-CN"/>
        </w:rPr>
      </w:pPr>
      <w:bookmarkStart w:id="9" w:name="_Toc28359091"/>
      <w:bookmarkStart w:id="10" w:name="_Toc28359014"/>
      <w:r>
        <w:rPr>
          <w:rFonts w:ascii="仿宋" w:hAnsi="仿宋" w:eastAsia="仿宋" w:cs="Times New Roman"/>
          <w:sz w:val="28"/>
          <w:szCs w:val="28"/>
        </w:rPr>
        <w:t>2</w:t>
      </w:r>
      <w:r>
        <w:rPr>
          <w:rFonts w:hint="eastAsia" w:ascii="仿宋" w:hAnsi="仿宋" w:eastAsia="仿宋" w:cs="Times New Roman"/>
          <w:sz w:val="28"/>
          <w:szCs w:val="28"/>
        </w:rPr>
        <w:t>.</w:t>
      </w:r>
      <w:bookmarkStart w:id="11" w:name="_Toc35393631"/>
      <w:bookmarkStart w:id="12" w:name="_Toc35393800"/>
      <w:r>
        <w:rPr>
          <w:rFonts w:hint="eastAsia" w:ascii="仿宋" w:hAnsi="仿宋" w:eastAsia="仿宋" w:cs="宋体"/>
          <w:sz w:val="28"/>
          <w:szCs w:val="28"/>
        </w:rPr>
        <w:t>本项目的特定资格要求：</w:t>
      </w:r>
      <w:r>
        <w:rPr>
          <w:rFonts w:hint="eastAsia" w:ascii="仿宋" w:hAnsi="仿宋" w:eastAsia="仿宋" w:cs="宋体"/>
          <w:sz w:val="28"/>
          <w:szCs w:val="28"/>
          <w:lang w:val="en-US" w:eastAsia="zh-CN"/>
        </w:rPr>
        <w:t>无。</w:t>
      </w:r>
    </w:p>
    <w:p w14:paraId="7618D2CF">
      <w:pPr>
        <w:ind w:firstLine="560" w:firstLineChars="200"/>
        <w:rPr>
          <w:rFonts w:hint="eastAsia" w:ascii="仿宋" w:hAnsi="仿宋" w:eastAsia="仿宋" w:cs="宋体"/>
          <w:sz w:val="28"/>
          <w:szCs w:val="28"/>
        </w:rPr>
      </w:pPr>
    </w:p>
    <w:p w14:paraId="4CAA4CA2">
      <w:pPr>
        <w:spacing w:line="360" w:lineRule="auto"/>
        <w:rPr>
          <w:rFonts w:ascii="黑体" w:hAnsi="黑体" w:eastAsia="黑体" w:cs="宋体"/>
          <w:bCs/>
          <w:sz w:val="28"/>
          <w:szCs w:val="28"/>
        </w:rPr>
      </w:pPr>
      <w:r>
        <w:rPr>
          <w:rFonts w:hint="eastAsia" w:ascii="黑体" w:hAnsi="黑体" w:eastAsia="黑体" w:cs="宋体"/>
          <w:bCs/>
          <w:sz w:val="28"/>
          <w:szCs w:val="28"/>
        </w:rPr>
        <w:t>三、</w:t>
      </w:r>
      <w:bookmarkEnd w:id="9"/>
      <w:bookmarkEnd w:id="10"/>
      <w:bookmarkEnd w:id="11"/>
      <w:bookmarkEnd w:id="12"/>
      <w:bookmarkStart w:id="13" w:name="_Toc35393632"/>
      <w:bookmarkStart w:id="14" w:name="_Toc35393801"/>
      <w:bookmarkStart w:id="15" w:name="_Toc28359015"/>
      <w:bookmarkStart w:id="16" w:name="_Toc28359092"/>
      <w:r>
        <w:rPr>
          <w:rFonts w:hint="eastAsia" w:ascii="黑体" w:hAnsi="黑体" w:eastAsia="黑体" w:cs="宋体"/>
          <w:bCs/>
          <w:sz w:val="28"/>
          <w:szCs w:val="28"/>
        </w:rPr>
        <w:t>响应文件提交</w:t>
      </w:r>
      <w:bookmarkEnd w:id="13"/>
      <w:bookmarkEnd w:id="14"/>
      <w:bookmarkEnd w:id="15"/>
      <w:bookmarkEnd w:id="16"/>
    </w:p>
    <w:p w14:paraId="72AD3E3A">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cs="仿宋"/>
          <w:bCs/>
          <w:sz w:val="28"/>
          <w:szCs w:val="28"/>
          <w:u w:val="single"/>
          <w:lang w:val="en-US" w:eastAsia="zh-CN"/>
        </w:rPr>
        <w:t>2026年3月20日10点00分</w:t>
      </w:r>
      <w:r>
        <w:rPr>
          <w:rFonts w:hint="eastAsia" w:ascii="仿宋" w:hAnsi="仿宋" w:eastAsia="仿宋" w:cs="Times New Roman"/>
          <w:bCs/>
          <w:sz w:val="28"/>
          <w:szCs w:val="28"/>
        </w:rPr>
        <w:t>（北京时间）</w:t>
      </w:r>
      <w:bookmarkStart w:id="57" w:name="_GoBack"/>
      <w:bookmarkEnd w:id="57"/>
    </w:p>
    <w:p w14:paraId="6F366063">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w:t>
      </w:r>
      <w:r>
        <w:rPr>
          <w:rFonts w:hint="eastAsia" w:ascii="仿宋" w:hAnsi="仿宋" w:eastAsia="仿宋" w:cs="Times New Roman"/>
          <w:bCs/>
          <w:sz w:val="28"/>
          <w:szCs w:val="28"/>
          <w:highlight w:val="none"/>
          <w:lang w:val="en-US" w:eastAsia="zh-CN"/>
        </w:rPr>
        <w:t>线下投递纸质版文件，另提供电子版（盖章签字扫描版本）一份</w:t>
      </w:r>
      <w:r>
        <w:rPr>
          <w:rFonts w:hint="eastAsia" w:ascii="仿宋" w:hAnsi="仿宋" w:eastAsia="仿宋" w:cs="Times New Roman"/>
          <w:bCs/>
          <w:sz w:val="28"/>
          <w:szCs w:val="28"/>
          <w:lang w:val="en-US" w:eastAsia="zh-CN"/>
        </w:rPr>
        <w:t>。</w:t>
      </w:r>
    </w:p>
    <w:p w14:paraId="56D2B8ED">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02494367">
      <w:pPr>
        <w:keepNext/>
        <w:keepLines/>
        <w:spacing w:before="260" w:after="260" w:line="360" w:lineRule="auto"/>
        <w:outlineLvl w:val="1"/>
        <w:rPr>
          <w:rFonts w:ascii="黑体" w:hAnsi="黑体" w:eastAsia="黑体" w:cs="宋体"/>
          <w:bCs/>
          <w:sz w:val="28"/>
          <w:szCs w:val="28"/>
        </w:rPr>
      </w:pPr>
      <w:bookmarkStart w:id="17" w:name="_Toc28359093"/>
      <w:bookmarkStart w:id="18" w:name="_Toc35393633"/>
      <w:bookmarkStart w:id="19" w:name="_Toc28359016"/>
      <w:bookmarkStart w:id="20" w:name="_Toc35393802"/>
      <w:r>
        <w:rPr>
          <w:rFonts w:hint="eastAsia" w:ascii="黑体" w:hAnsi="黑体" w:eastAsia="黑体" w:cs="宋体"/>
          <w:bCs/>
          <w:sz w:val="28"/>
          <w:szCs w:val="28"/>
          <w:lang w:val="en-US" w:eastAsia="zh-CN"/>
        </w:rPr>
        <w:t>四</w:t>
      </w:r>
      <w:r>
        <w:rPr>
          <w:rFonts w:hint="eastAsia" w:ascii="黑体" w:hAnsi="黑体" w:eastAsia="黑体" w:cs="宋体"/>
          <w:bCs/>
          <w:sz w:val="28"/>
          <w:szCs w:val="28"/>
        </w:rPr>
        <w:t>、开启</w:t>
      </w:r>
      <w:bookmarkEnd w:id="17"/>
      <w:bookmarkEnd w:id="18"/>
      <w:bookmarkEnd w:id="19"/>
      <w:bookmarkEnd w:id="20"/>
    </w:p>
    <w:p w14:paraId="3F568EC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4C237FFF">
      <w:pPr>
        <w:ind w:firstLine="560" w:firstLineChars="200"/>
        <w:rPr>
          <w:rFonts w:hint="eastAsia" w:ascii="黑体" w:hAnsi="黑体" w:eastAsia="黑体" w:cs="宋体"/>
          <w:bCs/>
          <w:sz w:val="28"/>
          <w:szCs w:val="28"/>
        </w:rPr>
      </w:pPr>
      <w:r>
        <w:rPr>
          <w:rFonts w:hint="eastAsia" w:ascii="仿宋" w:hAnsi="仿宋" w:eastAsia="仿宋" w:cs="Times New Roman"/>
          <w:sz w:val="28"/>
          <w:szCs w:val="28"/>
        </w:rPr>
        <w:t xml:space="preserve">地点：安徽省阜阳市颍州区清河街道淮河路2000号建投大厦14楼。                           </w:t>
      </w:r>
      <w:bookmarkStart w:id="21" w:name="_Toc28359017"/>
      <w:bookmarkStart w:id="22" w:name="_Toc35393803"/>
      <w:bookmarkStart w:id="23" w:name="_Toc35393634"/>
      <w:bookmarkStart w:id="24" w:name="_Toc28359094"/>
      <w:r>
        <w:rPr>
          <w:rFonts w:hint="eastAsia" w:ascii="黑体" w:hAnsi="黑体" w:eastAsia="黑体" w:cs="宋体"/>
          <w:bCs/>
          <w:sz w:val="28"/>
          <w:szCs w:val="28"/>
          <w:lang w:val="en-US" w:eastAsia="zh-CN"/>
        </w:rPr>
        <w:t>五</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804"/>
      <w:bookmarkStart w:id="26" w:name="_Toc35393635"/>
    </w:p>
    <w:p w14:paraId="24A654EF">
      <w:pPr>
        <w:ind w:firstLine="560" w:firstLineChars="200"/>
        <w:rPr>
          <w:rFonts w:hint="eastAsia" w:ascii="仿宋" w:hAnsi="仿宋" w:eastAsia="仿宋" w:cs="宋体"/>
          <w:kern w:val="0"/>
          <w:sz w:val="28"/>
          <w:szCs w:val="28"/>
        </w:rPr>
      </w:pPr>
    </w:p>
    <w:p w14:paraId="193C3287">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3B0DC9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阜阳市建投启宸房地产有限公司</w:t>
      </w:r>
    </w:p>
    <w:p w14:paraId="69BD8DD5">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联系方式：</w:t>
      </w:r>
      <w:bookmarkEnd w:id="25"/>
      <w:bookmarkEnd w:id="26"/>
      <w:bookmarkStart w:id="27" w:name="_Toc38640621"/>
      <w:r>
        <w:rPr>
          <w:rFonts w:hint="eastAsia" w:ascii="仿宋" w:hAnsi="仿宋" w:eastAsia="仿宋" w:cs="宋体"/>
          <w:kern w:val="0"/>
          <w:sz w:val="28"/>
          <w:szCs w:val="28"/>
          <w:lang w:val="en-US" w:eastAsia="zh-CN"/>
        </w:rPr>
        <w:t>张</w:t>
      </w:r>
      <w:r>
        <w:rPr>
          <w:rFonts w:hint="eastAsia" w:ascii="仿宋" w:hAnsi="仿宋" w:eastAsia="仿宋" w:cs="宋体"/>
          <w:kern w:val="0"/>
          <w:sz w:val="28"/>
          <w:szCs w:val="28"/>
        </w:rPr>
        <w:t>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p w14:paraId="2B021066">
      <w:pPr>
        <w:ind w:firstLine="560" w:firstLineChars="200"/>
        <w:rPr>
          <w:rFonts w:hint="eastAsia" w:ascii="仿宋" w:hAnsi="仿宋" w:eastAsia="仿宋" w:cs="宋体"/>
          <w:kern w:val="0"/>
          <w:sz w:val="28"/>
          <w:szCs w:val="28"/>
        </w:rPr>
      </w:pPr>
    </w:p>
    <w:p w14:paraId="6EAE8882">
      <w:pPr>
        <w:ind w:firstLine="560" w:firstLineChars="200"/>
        <w:rPr>
          <w:rFonts w:hint="eastAsia" w:ascii="仿宋" w:hAnsi="仿宋" w:eastAsia="仿宋" w:cs="宋体"/>
          <w:kern w:val="0"/>
          <w:sz w:val="28"/>
          <w:szCs w:val="28"/>
        </w:rPr>
      </w:pPr>
    </w:p>
    <w:p w14:paraId="4BAF909F">
      <w:pPr>
        <w:ind w:firstLine="560" w:firstLineChars="200"/>
        <w:rPr>
          <w:rFonts w:hint="eastAsia" w:ascii="仿宋" w:hAnsi="仿宋" w:eastAsia="仿宋" w:cs="宋体"/>
          <w:kern w:val="0"/>
          <w:sz w:val="28"/>
          <w:szCs w:val="28"/>
        </w:rPr>
      </w:pPr>
    </w:p>
    <w:p w14:paraId="2D0211EB">
      <w:pPr>
        <w:ind w:firstLine="560" w:firstLineChars="200"/>
        <w:rPr>
          <w:rFonts w:hint="eastAsia" w:ascii="仿宋" w:hAnsi="仿宋" w:eastAsia="仿宋" w:cs="宋体"/>
          <w:kern w:val="0"/>
          <w:sz w:val="28"/>
          <w:szCs w:val="28"/>
        </w:rPr>
      </w:pPr>
    </w:p>
    <w:p w14:paraId="5E07D728">
      <w:pPr>
        <w:ind w:firstLine="560" w:firstLineChars="200"/>
        <w:rPr>
          <w:rFonts w:hint="eastAsia" w:ascii="仿宋" w:hAnsi="仿宋" w:eastAsia="仿宋" w:cs="宋体"/>
          <w:kern w:val="0"/>
          <w:sz w:val="28"/>
          <w:szCs w:val="28"/>
        </w:rPr>
      </w:pPr>
    </w:p>
    <w:p w14:paraId="428DF5BF">
      <w:pPr>
        <w:ind w:firstLine="560" w:firstLineChars="200"/>
        <w:rPr>
          <w:rFonts w:hint="eastAsia" w:ascii="仿宋" w:hAnsi="仿宋" w:eastAsia="仿宋" w:cs="宋体"/>
          <w:kern w:val="0"/>
          <w:sz w:val="28"/>
          <w:szCs w:val="28"/>
        </w:rPr>
      </w:pPr>
    </w:p>
    <w:p w14:paraId="7EA2E72B">
      <w:pPr>
        <w:ind w:firstLine="560" w:firstLineChars="200"/>
        <w:rPr>
          <w:rFonts w:hint="eastAsia" w:ascii="仿宋" w:hAnsi="仿宋" w:eastAsia="仿宋" w:cs="宋体"/>
          <w:kern w:val="0"/>
          <w:sz w:val="28"/>
          <w:szCs w:val="28"/>
        </w:rPr>
      </w:pPr>
    </w:p>
    <w:p w14:paraId="52D96833">
      <w:pPr>
        <w:ind w:firstLine="560" w:firstLineChars="200"/>
        <w:rPr>
          <w:rFonts w:hint="eastAsia" w:ascii="仿宋" w:hAnsi="仿宋" w:eastAsia="仿宋" w:cs="宋体"/>
          <w:kern w:val="0"/>
          <w:sz w:val="28"/>
          <w:szCs w:val="28"/>
        </w:rPr>
      </w:pPr>
    </w:p>
    <w:p w14:paraId="647A47C2">
      <w:pPr>
        <w:ind w:firstLine="560" w:firstLineChars="200"/>
        <w:rPr>
          <w:rFonts w:hint="eastAsia" w:ascii="仿宋" w:hAnsi="仿宋" w:eastAsia="仿宋" w:cs="宋体"/>
          <w:kern w:val="0"/>
          <w:sz w:val="28"/>
          <w:szCs w:val="28"/>
        </w:rPr>
      </w:pPr>
    </w:p>
    <w:p w14:paraId="7242B0B6">
      <w:pPr>
        <w:ind w:firstLine="560" w:firstLineChars="200"/>
        <w:rPr>
          <w:rFonts w:hint="eastAsia" w:ascii="仿宋" w:hAnsi="仿宋" w:eastAsia="仿宋" w:cs="宋体"/>
          <w:kern w:val="0"/>
          <w:sz w:val="28"/>
          <w:szCs w:val="28"/>
        </w:rPr>
      </w:pPr>
    </w:p>
    <w:p w14:paraId="01E9A36E">
      <w:pPr>
        <w:ind w:firstLine="560" w:firstLineChars="200"/>
        <w:rPr>
          <w:rFonts w:hint="eastAsia" w:ascii="仿宋" w:hAnsi="仿宋" w:eastAsia="仿宋" w:cs="宋体"/>
          <w:kern w:val="0"/>
          <w:sz w:val="28"/>
          <w:szCs w:val="28"/>
        </w:rPr>
      </w:pPr>
    </w:p>
    <w:p w14:paraId="4B06272B">
      <w:pPr>
        <w:ind w:firstLine="560" w:firstLineChars="200"/>
        <w:rPr>
          <w:rFonts w:hint="eastAsia" w:ascii="仿宋" w:hAnsi="仿宋" w:eastAsia="仿宋" w:cs="宋体"/>
          <w:kern w:val="0"/>
          <w:sz w:val="28"/>
          <w:szCs w:val="28"/>
        </w:rPr>
      </w:pPr>
    </w:p>
    <w:p w14:paraId="30C83B30">
      <w:pPr>
        <w:ind w:firstLine="560" w:firstLineChars="200"/>
        <w:rPr>
          <w:rFonts w:hint="eastAsia" w:ascii="仿宋" w:hAnsi="仿宋" w:eastAsia="仿宋" w:cs="宋体"/>
          <w:kern w:val="0"/>
          <w:sz w:val="28"/>
          <w:szCs w:val="28"/>
        </w:rPr>
      </w:pPr>
    </w:p>
    <w:p w14:paraId="5B184D38">
      <w:pPr>
        <w:ind w:firstLine="560" w:firstLineChars="200"/>
        <w:rPr>
          <w:rFonts w:hint="eastAsia" w:ascii="仿宋" w:hAnsi="仿宋" w:eastAsia="仿宋" w:cs="宋体"/>
          <w:kern w:val="0"/>
          <w:sz w:val="28"/>
          <w:szCs w:val="28"/>
        </w:rPr>
      </w:pPr>
    </w:p>
    <w:p w14:paraId="2200FA18">
      <w:pPr>
        <w:ind w:firstLine="560" w:firstLineChars="200"/>
        <w:rPr>
          <w:rFonts w:hint="eastAsia" w:ascii="仿宋" w:hAnsi="仿宋" w:eastAsia="仿宋" w:cs="宋体"/>
          <w:kern w:val="0"/>
          <w:sz w:val="28"/>
          <w:szCs w:val="28"/>
        </w:rPr>
      </w:pPr>
    </w:p>
    <w:p w14:paraId="7B776BE0">
      <w:pPr>
        <w:ind w:firstLine="560" w:firstLineChars="200"/>
        <w:rPr>
          <w:rFonts w:hint="eastAsia" w:ascii="仿宋" w:hAnsi="仿宋" w:eastAsia="仿宋" w:cs="宋体"/>
          <w:kern w:val="0"/>
          <w:sz w:val="28"/>
          <w:szCs w:val="28"/>
        </w:rPr>
      </w:pPr>
    </w:p>
    <w:p w14:paraId="6E899388">
      <w:pPr>
        <w:ind w:firstLine="560" w:firstLineChars="200"/>
        <w:rPr>
          <w:rFonts w:hint="eastAsia" w:ascii="仿宋" w:hAnsi="仿宋" w:eastAsia="仿宋" w:cs="宋体"/>
          <w:kern w:val="0"/>
          <w:sz w:val="28"/>
          <w:szCs w:val="28"/>
        </w:rPr>
      </w:pPr>
    </w:p>
    <w:p w14:paraId="6DB17E53">
      <w:pPr>
        <w:ind w:firstLine="560" w:firstLineChars="200"/>
        <w:rPr>
          <w:rFonts w:hint="eastAsia" w:ascii="仿宋" w:hAnsi="仿宋" w:eastAsia="仿宋" w:cs="宋体"/>
          <w:kern w:val="0"/>
          <w:sz w:val="28"/>
          <w:szCs w:val="28"/>
        </w:rPr>
      </w:pPr>
    </w:p>
    <w:p w14:paraId="0DEFEF51">
      <w:pPr>
        <w:ind w:firstLine="560" w:firstLineChars="200"/>
        <w:rPr>
          <w:rFonts w:hint="eastAsia" w:ascii="仿宋" w:hAnsi="仿宋" w:eastAsia="仿宋" w:cs="宋体"/>
          <w:kern w:val="0"/>
          <w:sz w:val="28"/>
          <w:szCs w:val="28"/>
        </w:rPr>
      </w:pPr>
    </w:p>
    <w:p w14:paraId="38A14437">
      <w:pPr>
        <w:ind w:firstLine="560" w:firstLineChars="200"/>
        <w:rPr>
          <w:rFonts w:hint="eastAsia" w:ascii="仿宋" w:hAnsi="仿宋" w:eastAsia="仿宋" w:cs="宋体"/>
          <w:kern w:val="0"/>
          <w:sz w:val="28"/>
          <w:szCs w:val="28"/>
        </w:rPr>
      </w:pPr>
    </w:p>
    <w:p w14:paraId="0506494B">
      <w:pPr>
        <w:ind w:firstLine="560" w:firstLineChars="200"/>
        <w:rPr>
          <w:rFonts w:hint="eastAsia" w:ascii="仿宋" w:hAnsi="仿宋" w:eastAsia="仿宋" w:cs="宋体"/>
          <w:kern w:val="0"/>
          <w:sz w:val="28"/>
          <w:szCs w:val="28"/>
        </w:rPr>
      </w:pPr>
    </w:p>
    <w:p w14:paraId="188ECEA0">
      <w:pPr>
        <w:ind w:firstLine="560" w:firstLineChars="200"/>
        <w:rPr>
          <w:rFonts w:hint="eastAsia" w:ascii="仿宋" w:hAnsi="仿宋" w:eastAsia="仿宋" w:cs="宋体"/>
          <w:kern w:val="0"/>
          <w:sz w:val="28"/>
          <w:szCs w:val="28"/>
        </w:rPr>
      </w:pPr>
    </w:p>
    <w:p w14:paraId="79C20954">
      <w:pPr>
        <w:ind w:firstLine="560" w:firstLineChars="200"/>
        <w:rPr>
          <w:rFonts w:hint="eastAsia" w:ascii="仿宋" w:hAnsi="仿宋" w:eastAsia="仿宋" w:cs="宋体"/>
          <w:kern w:val="0"/>
          <w:sz w:val="28"/>
          <w:szCs w:val="28"/>
        </w:rPr>
      </w:pPr>
    </w:p>
    <w:p w14:paraId="7C82D993">
      <w:pPr>
        <w:ind w:firstLine="560" w:firstLineChars="200"/>
        <w:rPr>
          <w:rFonts w:hint="eastAsia" w:ascii="仿宋" w:hAnsi="仿宋" w:eastAsia="仿宋" w:cs="宋体"/>
          <w:kern w:val="0"/>
          <w:sz w:val="28"/>
          <w:szCs w:val="28"/>
        </w:rPr>
      </w:pPr>
    </w:p>
    <w:p w14:paraId="636CAE0A">
      <w:pPr>
        <w:ind w:firstLine="560" w:firstLineChars="200"/>
        <w:rPr>
          <w:rFonts w:hint="eastAsia" w:ascii="仿宋" w:hAnsi="仿宋" w:eastAsia="仿宋" w:cs="宋体"/>
          <w:kern w:val="0"/>
          <w:sz w:val="28"/>
          <w:szCs w:val="28"/>
        </w:rPr>
      </w:pPr>
    </w:p>
    <w:p w14:paraId="5B4DC178">
      <w:pPr>
        <w:ind w:firstLine="560" w:firstLineChars="200"/>
        <w:rPr>
          <w:rFonts w:hint="eastAsia" w:ascii="仿宋" w:hAnsi="仿宋" w:eastAsia="仿宋" w:cs="宋体"/>
          <w:kern w:val="0"/>
          <w:sz w:val="28"/>
          <w:szCs w:val="28"/>
        </w:rPr>
      </w:pPr>
    </w:p>
    <w:p w14:paraId="6E6C9EC7">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8" w:name="_Toc25955"/>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5A9E636D">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64AC9FB9">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5500"/>
      </w:tblGrid>
      <w:tr w14:paraId="791F3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382B798">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4F32B174">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vAlign w:val="center"/>
          </w:tcPr>
          <w:p w14:paraId="0E3D6D6E">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6708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2E0EE35">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79A60FB5">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vAlign w:val="center"/>
          </w:tcPr>
          <w:p w14:paraId="02F41319">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阜阳市建投启宸房地产有限公司</w:t>
            </w:r>
            <w:r>
              <w:rPr>
                <w:rFonts w:hint="eastAsia" w:ascii="宋体" w:hAnsi="宋体" w:eastAsia="宋体" w:cs="宋体"/>
                <w:kern w:val="0"/>
                <w:szCs w:val="21"/>
                <w:lang w:val="zh-CN" w:bidi="zh-CN"/>
              </w:rPr>
              <w:t xml:space="preserve">                </w:t>
            </w:r>
          </w:p>
        </w:tc>
      </w:tr>
      <w:tr w14:paraId="54D17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1F0CBCD">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0091A7F6">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7961109B">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vAlign w:val="center"/>
          </w:tcPr>
          <w:p w14:paraId="5216A820">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BF34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351984E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1B46D1E4">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vAlign w:val="center"/>
          </w:tcPr>
          <w:p w14:paraId="34758E24">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68A24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607DA245">
            <w:pPr>
              <w:autoSpaceDE w:val="0"/>
              <w:autoSpaceDN w:val="0"/>
              <w:spacing w:line="360" w:lineRule="auto"/>
              <w:jc w:val="left"/>
              <w:rPr>
                <w:rFonts w:ascii="宋体" w:hAnsi="宋体" w:eastAsia="宋体" w:cs="宋体"/>
                <w:kern w:val="0"/>
                <w:szCs w:val="21"/>
                <w:lang w:val="zh-CN" w:eastAsia="en-US" w:bidi="zh-CN"/>
              </w:rPr>
            </w:pPr>
          </w:p>
          <w:p w14:paraId="368920E3">
            <w:pPr>
              <w:autoSpaceDE w:val="0"/>
              <w:autoSpaceDN w:val="0"/>
              <w:spacing w:line="360" w:lineRule="auto"/>
              <w:jc w:val="left"/>
              <w:rPr>
                <w:rFonts w:ascii="宋体" w:hAnsi="宋体" w:eastAsia="宋体" w:cs="宋体"/>
                <w:kern w:val="0"/>
                <w:szCs w:val="21"/>
                <w:lang w:val="zh-CN" w:eastAsia="en-US" w:bidi="zh-CN"/>
              </w:rPr>
            </w:pPr>
          </w:p>
          <w:p w14:paraId="2F90296B">
            <w:pPr>
              <w:autoSpaceDE w:val="0"/>
              <w:autoSpaceDN w:val="0"/>
              <w:spacing w:line="360" w:lineRule="auto"/>
              <w:jc w:val="left"/>
              <w:rPr>
                <w:rFonts w:ascii="宋体" w:hAnsi="宋体" w:eastAsia="宋体" w:cs="宋体"/>
                <w:kern w:val="0"/>
                <w:szCs w:val="21"/>
                <w:lang w:val="zh-CN" w:eastAsia="en-US" w:bidi="zh-CN"/>
              </w:rPr>
            </w:pPr>
          </w:p>
          <w:p w14:paraId="28168C59">
            <w:pPr>
              <w:autoSpaceDE w:val="0"/>
              <w:autoSpaceDN w:val="0"/>
              <w:spacing w:line="360" w:lineRule="auto"/>
              <w:jc w:val="left"/>
              <w:rPr>
                <w:rFonts w:ascii="宋体" w:hAnsi="宋体" w:eastAsia="宋体" w:cs="宋体"/>
                <w:kern w:val="0"/>
                <w:szCs w:val="21"/>
                <w:lang w:val="zh-CN" w:eastAsia="en-US" w:bidi="zh-CN"/>
              </w:rPr>
            </w:pPr>
          </w:p>
          <w:p w14:paraId="081A0901">
            <w:pPr>
              <w:autoSpaceDE w:val="0"/>
              <w:autoSpaceDN w:val="0"/>
              <w:spacing w:line="360" w:lineRule="auto"/>
              <w:jc w:val="left"/>
              <w:rPr>
                <w:rFonts w:ascii="宋体" w:hAnsi="宋体" w:eastAsia="宋体" w:cs="宋体"/>
                <w:kern w:val="0"/>
                <w:szCs w:val="21"/>
                <w:lang w:val="zh-CN" w:eastAsia="en-US" w:bidi="zh-CN"/>
              </w:rPr>
            </w:pPr>
          </w:p>
          <w:p w14:paraId="627441CB">
            <w:pPr>
              <w:autoSpaceDE w:val="0"/>
              <w:autoSpaceDN w:val="0"/>
              <w:spacing w:before="1" w:line="360" w:lineRule="auto"/>
              <w:jc w:val="left"/>
              <w:rPr>
                <w:rFonts w:ascii="宋体" w:hAnsi="宋体" w:eastAsia="宋体" w:cs="宋体"/>
                <w:kern w:val="0"/>
                <w:szCs w:val="21"/>
                <w:lang w:val="zh-CN" w:eastAsia="en-US" w:bidi="zh-CN"/>
              </w:rPr>
            </w:pPr>
          </w:p>
          <w:p w14:paraId="5EE28754">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527DF885">
            <w:pPr>
              <w:autoSpaceDE w:val="0"/>
              <w:autoSpaceDN w:val="0"/>
              <w:spacing w:line="360" w:lineRule="auto"/>
              <w:jc w:val="left"/>
              <w:rPr>
                <w:rFonts w:ascii="宋体" w:hAnsi="宋体" w:eastAsia="宋体" w:cs="宋体"/>
                <w:kern w:val="0"/>
                <w:szCs w:val="21"/>
                <w:lang w:val="zh-CN" w:eastAsia="en-US" w:bidi="zh-CN"/>
              </w:rPr>
            </w:pPr>
          </w:p>
          <w:p w14:paraId="5D50B5A3">
            <w:pPr>
              <w:autoSpaceDE w:val="0"/>
              <w:autoSpaceDN w:val="0"/>
              <w:spacing w:line="360" w:lineRule="auto"/>
              <w:jc w:val="left"/>
              <w:rPr>
                <w:rFonts w:ascii="宋体" w:hAnsi="宋体" w:eastAsia="宋体" w:cs="宋体"/>
                <w:kern w:val="0"/>
                <w:szCs w:val="21"/>
                <w:lang w:val="zh-CN" w:eastAsia="en-US" w:bidi="zh-CN"/>
              </w:rPr>
            </w:pPr>
          </w:p>
          <w:p w14:paraId="61ADEAB7">
            <w:pPr>
              <w:autoSpaceDE w:val="0"/>
              <w:autoSpaceDN w:val="0"/>
              <w:spacing w:line="360" w:lineRule="auto"/>
              <w:jc w:val="left"/>
              <w:rPr>
                <w:rFonts w:ascii="宋体" w:hAnsi="宋体" w:eastAsia="宋体" w:cs="宋体"/>
                <w:kern w:val="0"/>
                <w:szCs w:val="21"/>
                <w:lang w:val="zh-CN" w:eastAsia="en-US" w:bidi="zh-CN"/>
              </w:rPr>
            </w:pPr>
          </w:p>
          <w:p w14:paraId="3781E787">
            <w:pPr>
              <w:autoSpaceDE w:val="0"/>
              <w:autoSpaceDN w:val="0"/>
              <w:spacing w:line="360" w:lineRule="auto"/>
              <w:jc w:val="left"/>
              <w:rPr>
                <w:rFonts w:ascii="宋体" w:hAnsi="宋体" w:eastAsia="宋体" w:cs="宋体"/>
                <w:kern w:val="0"/>
                <w:szCs w:val="21"/>
                <w:lang w:val="zh-CN" w:eastAsia="en-US" w:bidi="zh-CN"/>
              </w:rPr>
            </w:pPr>
          </w:p>
          <w:p w14:paraId="1229E61F">
            <w:pPr>
              <w:autoSpaceDE w:val="0"/>
              <w:autoSpaceDN w:val="0"/>
              <w:spacing w:line="360" w:lineRule="auto"/>
              <w:jc w:val="left"/>
              <w:rPr>
                <w:rFonts w:ascii="宋体" w:hAnsi="宋体" w:eastAsia="宋体" w:cs="宋体"/>
                <w:kern w:val="0"/>
                <w:szCs w:val="21"/>
                <w:lang w:val="zh-CN" w:eastAsia="en-US" w:bidi="zh-CN"/>
              </w:rPr>
            </w:pPr>
          </w:p>
          <w:p w14:paraId="2F3A3162">
            <w:pPr>
              <w:autoSpaceDE w:val="0"/>
              <w:autoSpaceDN w:val="0"/>
              <w:spacing w:before="1" w:line="360" w:lineRule="auto"/>
              <w:jc w:val="left"/>
              <w:rPr>
                <w:rFonts w:ascii="宋体" w:hAnsi="宋体" w:eastAsia="宋体" w:cs="宋体"/>
                <w:kern w:val="0"/>
                <w:szCs w:val="21"/>
                <w:lang w:val="zh-CN" w:eastAsia="en-US" w:bidi="zh-CN"/>
              </w:rPr>
            </w:pPr>
          </w:p>
          <w:p w14:paraId="6D950A9B">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vAlign w:val="center"/>
          </w:tcPr>
          <w:p w14:paraId="4EDB68D0">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6F0F968D">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444DE1E2">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2D932F95">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04E3E767">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861BD92">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E116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1FB4498B">
            <w:pPr>
              <w:autoSpaceDE w:val="0"/>
              <w:autoSpaceDN w:val="0"/>
              <w:spacing w:before="4" w:line="360" w:lineRule="auto"/>
              <w:jc w:val="left"/>
              <w:rPr>
                <w:rFonts w:ascii="宋体" w:hAnsi="宋体" w:eastAsia="宋体" w:cs="宋体"/>
                <w:kern w:val="0"/>
                <w:szCs w:val="21"/>
                <w:lang w:val="zh-CN" w:bidi="zh-CN"/>
              </w:rPr>
            </w:pPr>
          </w:p>
          <w:p w14:paraId="75191FC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5F660960">
            <w:pPr>
              <w:autoSpaceDE w:val="0"/>
              <w:autoSpaceDN w:val="0"/>
              <w:spacing w:before="4" w:line="360" w:lineRule="auto"/>
              <w:jc w:val="left"/>
              <w:rPr>
                <w:rFonts w:ascii="宋体" w:hAnsi="宋体" w:eastAsia="宋体" w:cs="宋体"/>
                <w:kern w:val="0"/>
                <w:szCs w:val="21"/>
                <w:lang w:val="zh-CN" w:eastAsia="en-US" w:bidi="zh-CN"/>
              </w:rPr>
            </w:pPr>
          </w:p>
          <w:p w14:paraId="403086C4">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vAlign w:val="center"/>
          </w:tcPr>
          <w:p w14:paraId="029B4F1F">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34F0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1502C77C">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769095F3">
            <w:pPr>
              <w:autoSpaceDE w:val="0"/>
              <w:autoSpaceDN w:val="0"/>
              <w:spacing w:line="360" w:lineRule="auto"/>
              <w:rPr>
                <w:rFonts w:ascii="宋体" w:hAnsi="宋体" w:eastAsia="宋体" w:cs="Times New Roman"/>
                <w:kern w:val="0"/>
                <w:szCs w:val="21"/>
                <w:lang w:eastAsia="en-US"/>
              </w:rPr>
            </w:pPr>
          </w:p>
        </w:tc>
        <w:tc>
          <w:tcPr>
            <w:tcW w:w="5500" w:type="dxa"/>
            <w:vAlign w:val="center"/>
          </w:tcPr>
          <w:p w14:paraId="0911A717">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5745E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39F5C1B">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AE88214">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vAlign w:val="center"/>
          </w:tcPr>
          <w:p w14:paraId="1FBDF5C2">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8DC3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E44D4C4">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0F917CC5">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vAlign w:val="center"/>
          </w:tcPr>
          <w:p w14:paraId="33554FA9">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纸质版报价文件一份（</w:t>
            </w:r>
            <w:r>
              <w:rPr>
                <w:rFonts w:hint="eastAsia" w:ascii="宋体" w:hAnsi="宋体" w:eastAsia="宋体" w:cs="宋体"/>
                <w:color w:val="FF0000"/>
                <w:kern w:val="0"/>
                <w:szCs w:val="21"/>
                <w:u w:val="single"/>
                <w:lang w:val="en-US" w:eastAsia="en-US" w:bidi="zh-CN"/>
              </w:rPr>
              <w:t>另需提供一份扫描件存放至优盘</w:t>
            </w:r>
            <w:r>
              <w:rPr>
                <w:rFonts w:hint="eastAsia" w:ascii="宋体" w:hAnsi="宋体" w:eastAsia="宋体" w:cs="宋体"/>
                <w:kern w:val="0"/>
                <w:szCs w:val="21"/>
                <w:u w:val="single"/>
                <w:lang w:val="en-US" w:eastAsia="en-US" w:bidi="zh-CN"/>
              </w:rPr>
              <w:t>）</w:t>
            </w:r>
          </w:p>
        </w:tc>
      </w:tr>
      <w:tr w14:paraId="2E402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4E324343">
            <w:pPr>
              <w:autoSpaceDE w:val="0"/>
              <w:autoSpaceDN w:val="0"/>
              <w:spacing w:before="4" w:line="360" w:lineRule="auto"/>
              <w:jc w:val="left"/>
              <w:rPr>
                <w:rFonts w:ascii="宋体" w:hAnsi="宋体" w:eastAsia="宋体" w:cs="宋体"/>
                <w:kern w:val="0"/>
                <w:szCs w:val="21"/>
                <w:lang w:val="zh-CN" w:eastAsia="en-US" w:bidi="zh-CN"/>
              </w:rPr>
            </w:pPr>
          </w:p>
          <w:p w14:paraId="616B6C61">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39574BB4">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56A69CD6">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vAlign w:val="center"/>
          </w:tcPr>
          <w:p w14:paraId="3406869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A4A1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4582587A">
            <w:pPr>
              <w:autoSpaceDE w:val="0"/>
              <w:autoSpaceDN w:val="0"/>
              <w:spacing w:before="1" w:line="360" w:lineRule="auto"/>
              <w:jc w:val="left"/>
              <w:rPr>
                <w:rFonts w:ascii="宋体" w:hAnsi="宋体" w:eastAsia="宋体" w:cs="宋体"/>
                <w:kern w:val="0"/>
                <w:szCs w:val="21"/>
                <w:lang w:val="zh-CN" w:bidi="zh-CN"/>
              </w:rPr>
            </w:pPr>
          </w:p>
          <w:p w14:paraId="66D8BDF8">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12A113D9">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B0328C5">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vAlign w:val="center"/>
          </w:tcPr>
          <w:p w14:paraId="04ECC91B">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535F6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F723C37">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74F3FD7C">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vAlign w:val="center"/>
          </w:tcPr>
          <w:p w14:paraId="26E592B8">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6B56E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3023F4DE">
            <w:pPr>
              <w:autoSpaceDE w:val="0"/>
              <w:autoSpaceDN w:val="0"/>
              <w:spacing w:line="360" w:lineRule="auto"/>
              <w:jc w:val="left"/>
              <w:rPr>
                <w:rFonts w:ascii="宋体" w:hAnsi="宋体" w:eastAsia="宋体" w:cs="宋体"/>
                <w:kern w:val="0"/>
                <w:szCs w:val="21"/>
                <w:lang w:val="zh-CN" w:bidi="zh-CN"/>
              </w:rPr>
            </w:pPr>
          </w:p>
          <w:p w14:paraId="0A3FA041">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56AEEFE4">
            <w:pPr>
              <w:autoSpaceDE w:val="0"/>
              <w:autoSpaceDN w:val="0"/>
              <w:spacing w:line="360" w:lineRule="auto"/>
              <w:ind w:right="74"/>
              <w:rPr>
                <w:rFonts w:ascii="宋体" w:hAnsi="宋体" w:eastAsia="宋体" w:cs="宋体"/>
                <w:kern w:val="0"/>
                <w:szCs w:val="21"/>
                <w:lang w:val="zh-CN" w:bidi="zh-CN"/>
              </w:rPr>
            </w:pPr>
            <w:r>
              <w:rPr>
                <w:rFonts w:hint="eastAsia" w:ascii="宋体" w:hAnsi="宋体" w:eastAsia="宋体" w:cs="宋体"/>
                <w:kern w:val="0"/>
                <w:szCs w:val="21"/>
                <w:lang w:val="zh-CN" w:bidi="zh-CN"/>
              </w:rPr>
              <w:t>告知结果的形式</w:t>
            </w:r>
          </w:p>
        </w:tc>
        <w:tc>
          <w:tcPr>
            <w:tcW w:w="5500" w:type="dxa"/>
            <w:vAlign w:val="center"/>
          </w:tcPr>
          <w:p w14:paraId="23576DA9">
            <w:pPr>
              <w:tabs>
                <w:tab w:val="left" w:pos="710"/>
              </w:tabs>
              <w:autoSpaceDE w:val="0"/>
              <w:autoSpaceDN w:val="0"/>
              <w:spacing w:before="8" w:line="360" w:lineRule="auto"/>
              <w:ind w:right="98"/>
              <w:jc w:val="left"/>
              <w:rPr>
                <w:rFonts w:hint="eastAsia" w:ascii="宋体" w:hAnsi="宋体" w:eastAsia="宋体" w:cs="Times New Roman"/>
                <w:kern w:val="0"/>
                <w:szCs w:val="21"/>
              </w:rPr>
            </w:pPr>
            <w:r>
              <w:rPr>
                <w:rFonts w:hint="eastAsia" w:ascii="宋体" w:hAnsi="宋体" w:eastAsia="宋体" w:cs="Times New Roman"/>
                <w:kern w:val="0"/>
                <w:szCs w:val="21"/>
              </w:rPr>
              <w:t>☑供应商自行登录阜阳市建设投资控股集团有限公司（http://www.fytfjt.com/）网站查看</w:t>
            </w:r>
          </w:p>
          <w:p w14:paraId="4205CE8C">
            <w:pPr>
              <w:tabs>
                <w:tab w:val="left" w:pos="710"/>
              </w:tabs>
              <w:autoSpaceDE w:val="0"/>
              <w:autoSpaceDN w:val="0"/>
              <w:spacing w:before="8" w:line="360" w:lineRule="auto"/>
              <w:ind w:right="98"/>
              <w:jc w:val="left"/>
              <w:rPr>
                <w:rFonts w:hint="eastAsia" w:ascii="宋体" w:hAnsi="宋体" w:eastAsia="宋体" w:cs="Times New Roman"/>
                <w:kern w:val="0"/>
                <w:szCs w:val="21"/>
              </w:rPr>
            </w:pPr>
            <w:r>
              <w:rPr>
                <w:rFonts w:hint="eastAsia" w:ascii="宋体" w:hAnsi="宋体" w:eastAsia="宋体" w:cs="Times New Roman"/>
                <w:kern w:val="0"/>
                <w:szCs w:val="21"/>
              </w:rPr>
              <w:t>□现场告知</w:t>
            </w:r>
          </w:p>
          <w:p w14:paraId="5EF5144E">
            <w:pPr>
              <w:tabs>
                <w:tab w:val="left" w:pos="710"/>
              </w:tabs>
              <w:autoSpaceDE w:val="0"/>
              <w:autoSpaceDN w:val="0"/>
              <w:spacing w:before="8" w:line="360" w:lineRule="auto"/>
              <w:ind w:right="98"/>
              <w:jc w:val="left"/>
              <w:rPr>
                <w:rFonts w:ascii="宋体" w:hAnsi="宋体" w:eastAsia="宋体" w:cs="宋体"/>
                <w:kern w:val="0"/>
                <w:szCs w:val="21"/>
                <w:lang w:val="zh-CN" w:bidi="zh-CN"/>
              </w:rPr>
            </w:pPr>
            <w:r>
              <w:rPr>
                <w:rFonts w:hint="eastAsia" w:ascii="宋体" w:hAnsi="宋体" w:eastAsia="宋体" w:cs="Times New Roman"/>
                <w:kern w:val="0"/>
                <w:szCs w:val="21"/>
              </w:rPr>
              <w:t>□/</w:t>
            </w:r>
          </w:p>
        </w:tc>
      </w:tr>
      <w:tr w14:paraId="79D03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2A309AF9">
            <w:pPr>
              <w:autoSpaceDE w:val="0"/>
              <w:autoSpaceDN w:val="0"/>
              <w:spacing w:before="11" w:line="360" w:lineRule="auto"/>
              <w:jc w:val="left"/>
              <w:rPr>
                <w:rFonts w:ascii="宋体" w:hAnsi="宋体" w:eastAsia="宋体" w:cs="宋体"/>
                <w:kern w:val="0"/>
                <w:szCs w:val="21"/>
                <w:lang w:val="zh-CN" w:bidi="zh-CN"/>
              </w:rPr>
            </w:pPr>
          </w:p>
          <w:p w14:paraId="2F5E569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6FA6AEFB">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vAlign w:val="center"/>
          </w:tcPr>
          <w:p w14:paraId="6314AB53">
            <w:pPr>
              <w:autoSpaceDE w:val="0"/>
              <w:autoSpaceDN w:val="0"/>
              <w:spacing w:before="3" w:line="360" w:lineRule="auto"/>
              <w:jc w:val="left"/>
              <w:rPr>
                <w:rFonts w:ascii="宋体" w:hAnsi="宋体" w:eastAsia="宋体" w:cs="宋体"/>
                <w:kern w:val="0"/>
                <w:szCs w:val="21"/>
                <w:lang w:val="zh-CN" w:bidi="zh-CN"/>
              </w:rPr>
            </w:pPr>
          </w:p>
          <w:p w14:paraId="1B089CCC">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6340E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0F95F7A3">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55BB8482">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vAlign w:val="center"/>
          </w:tcPr>
          <w:p w14:paraId="08B5BA8B">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6C629DB6">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67FF63F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4436E83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3FC99B77">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8134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4A4D6CE0">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02816F9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vAlign w:val="center"/>
          </w:tcPr>
          <w:p w14:paraId="52180566">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1334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138B3476">
            <w:pPr>
              <w:autoSpaceDE w:val="0"/>
              <w:autoSpaceDN w:val="0"/>
              <w:spacing w:line="360" w:lineRule="auto"/>
              <w:jc w:val="left"/>
              <w:rPr>
                <w:rFonts w:ascii="宋体" w:hAnsi="宋体" w:eastAsia="宋体" w:cs="宋体"/>
                <w:kern w:val="0"/>
                <w:szCs w:val="21"/>
                <w:lang w:val="zh-CN" w:bidi="zh-CN"/>
              </w:rPr>
            </w:pPr>
          </w:p>
          <w:p w14:paraId="052B2297">
            <w:pPr>
              <w:autoSpaceDE w:val="0"/>
              <w:autoSpaceDN w:val="0"/>
              <w:spacing w:line="360" w:lineRule="auto"/>
              <w:jc w:val="left"/>
              <w:rPr>
                <w:rFonts w:ascii="宋体" w:hAnsi="宋体" w:eastAsia="宋体" w:cs="宋体"/>
                <w:kern w:val="0"/>
                <w:szCs w:val="21"/>
                <w:lang w:val="zh-CN" w:bidi="zh-CN"/>
              </w:rPr>
            </w:pPr>
          </w:p>
          <w:p w14:paraId="6A31949E">
            <w:pPr>
              <w:autoSpaceDE w:val="0"/>
              <w:autoSpaceDN w:val="0"/>
              <w:spacing w:line="360" w:lineRule="auto"/>
              <w:jc w:val="left"/>
              <w:rPr>
                <w:rFonts w:ascii="宋体" w:hAnsi="宋体" w:eastAsia="宋体" w:cs="宋体"/>
                <w:kern w:val="0"/>
                <w:szCs w:val="21"/>
                <w:lang w:val="zh-CN" w:bidi="zh-CN"/>
              </w:rPr>
            </w:pPr>
          </w:p>
          <w:p w14:paraId="7E2BC51B">
            <w:pPr>
              <w:autoSpaceDE w:val="0"/>
              <w:autoSpaceDN w:val="0"/>
              <w:spacing w:line="360" w:lineRule="auto"/>
              <w:jc w:val="left"/>
              <w:rPr>
                <w:rFonts w:ascii="宋体" w:hAnsi="宋体" w:eastAsia="宋体" w:cs="宋体"/>
                <w:kern w:val="0"/>
                <w:szCs w:val="21"/>
                <w:lang w:val="zh-CN" w:bidi="zh-CN"/>
              </w:rPr>
            </w:pPr>
          </w:p>
          <w:p w14:paraId="5EC13827">
            <w:pPr>
              <w:autoSpaceDE w:val="0"/>
              <w:autoSpaceDN w:val="0"/>
              <w:spacing w:line="360" w:lineRule="auto"/>
              <w:jc w:val="left"/>
              <w:rPr>
                <w:rFonts w:ascii="宋体" w:hAnsi="宋体" w:eastAsia="宋体" w:cs="宋体"/>
                <w:kern w:val="0"/>
                <w:szCs w:val="21"/>
                <w:lang w:val="zh-CN" w:bidi="zh-CN"/>
              </w:rPr>
            </w:pPr>
          </w:p>
          <w:p w14:paraId="081ECB4E">
            <w:pPr>
              <w:autoSpaceDE w:val="0"/>
              <w:autoSpaceDN w:val="0"/>
              <w:spacing w:line="360" w:lineRule="auto"/>
              <w:jc w:val="left"/>
              <w:rPr>
                <w:rFonts w:ascii="宋体" w:hAnsi="宋体" w:eastAsia="宋体" w:cs="宋体"/>
                <w:kern w:val="0"/>
                <w:szCs w:val="21"/>
                <w:lang w:val="zh-CN" w:bidi="zh-CN"/>
              </w:rPr>
            </w:pPr>
          </w:p>
          <w:p w14:paraId="58EF8709">
            <w:pPr>
              <w:autoSpaceDE w:val="0"/>
              <w:autoSpaceDN w:val="0"/>
              <w:spacing w:line="360" w:lineRule="auto"/>
              <w:jc w:val="left"/>
              <w:rPr>
                <w:rFonts w:ascii="宋体" w:hAnsi="宋体" w:eastAsia="宋体" w:cs="宋体"/>
                <w:kern w:val="0"/>
                <w:szCs w:val="21"/>
                <w:lang w:val="zh-CN" w:bidi="zh-CN"/>
              </w:rPr>
            </w:pPr>
          </w:p>
          <w:p w14:paraId="24CAF2E7">
            <w:pPr>
              <w:autoSpaceDE w:val="0"/>
              <w:autoSpaceDN w:val="0"/>
              <w:spacing w:before="6" w:line="360" w:lineRule="auto"/>
              <w:jc w:val="left"/>
              <w:rPr>
                <w:rFonts w:ascii="宋体" w:hAnsi="宋体" w:eastAsia="宋体" w:cs="宋体"/>
                <w:kern w:val="0"/>
                <w:szCs w:val="21"/>
                <w:lang w:val="zh-CN" w:bidi="zh-CN"/>
              </w:rPr>
            </w:pPr>
          </w:p>
          <w:p w14:paraId="57E07EB2">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1994" w:type="dxa"/>
            <w:vAlign w:val="center"/>
          </w:tcPr>
          <w:p w14:paraId="23F3CE8B">
            <w:pPr>
              <w:autoSpaceDE w:val="0"/>
              <w:autoSpaceDN w:val="0"/>
              <w:spacing w:line="360" w:lineRule="auto"/>
              <w:jc w:val="left"/>
              <w:rPr>
                <w:rFonts w:ascii="宋体" w:hAnsi="宋体" w:eastAsia="宋体" w:cs="宋体"/>
                <w:kern w:val="0"/>
                <w:szCs w:val="21"/>
                <w:lang w:val="zh-CN" w:eastAsia="en-US" w:bidi="zh-CN"/>
              </w:rPr>
            </w:pPr>
          </w:p>
          <w:p w14:paraId="439D5F35">
            <w:pPr>
              <w:autoSpaceDE w:val="0"/>
              <w:autoSpaceDN w:val="0"/>
              <w:spacing w:line="360" w:lineRule="auto"/>
              <w:jc w:val="left"/>
              <w:rPr>
                <w:rFonts w:ascii="宋体" w:hAnsi="宋体" w:eastAsia="宋体" w:cs="宋体"/>
                <w:kern w:val="0"/>
                <w:szCs w:val="21"/>
                <w:lang w:val="zh-CN" w:eastAsia="en-US" w:bidi="zh-CN"/>
              </w:rPr>
            </w:pPr>
          </w:p>
          <w:p w14:paraId="43AD81D8">
            <w:pPr>
              <w:autoSpaceDE w:val="0"/>
              <w:autoSpaceDN w:val="0"/>
              <w:spacing w:line="360" w:lineRule="auto"/>
              <w:jc w:val="left"/>
              <w:rPr>
                <w:rFonts w:ascii="宋体" w:hAnsi="宋体" w:eastAsia="宋体" w:cs="宋体"/>
                <w:kern w:val="0"/>
                <w:szCs w:val="21"/>
                <w:lang w:val="zh-CN" w:eastAsia="en-US" w:bidi="zh-CN"/>
              </w:rPr>
            </w:pPr>
          </w:p>
          <w:p w14:paraId="64DADFDF">
            <w:pPr>
              <w:autoSpaceDE w:val="0"/>
              <w:autoSpaceDN w:val="0"/>
              <w:spacing w:line="360" w:lineRule="auto"/>
              <w:jc w:val="left"/>
              <w:rPr>
                <w:rFonts w:ascii="宋体" w:hAnsi="宋体" w:eastAsia="宋体" w:cs="宋体"/>
                <w:kern w:val="0"/>
                <w:szCs w:val="21"/>
                <w:lang w:val="zh-CN" w:eastAsia="en-US" w:bidi="zh-CN"/>
              </w:rPr>
            </w:pPr>
          </w:p>
          <w:p w14:paraId="03B99706">
            <w:pPr>
              <w:autoSpaceDE w:val="0"/>
              <w:autoSpaceDN w:val="0"/>
              <w:spacing w:line="360" w:lineRule="auto"/>
              <w:jc w:val="left"/>
              <w:rPr>
                <w:rFonts w:ascii="宋体" w:hAnsi="宋体" w:eastAsia="宋体" w:cs="宋体"/>
                <w:kern w:val="0"/>
                <w:szCs w:val="21"/>
                <w:lang w:val="zh-CN" w:eastAsia="en-US" w:bidi="zh-CN"/>
              </w:rPr>
            </w:pPr>
          </w:p>
          <w:p w14:paraId="00622403">
            <w:pPr>
              <w:autoSpaceDE w:val="0"/>
              <w:autoSpaceDN w:val="0"/>
              <w:spacing w:line="360" w:lineRule="auto"/>
              <w:jc w:val="left"/>
              <w:rPr>
                <w:rFonts w:ascii="宋体" w:hAnsi="宋体" w:eastAsia="宋体" w:cs="宋体"/>
                <w:kern w:val="0"/>
                <w:szCs w:val="21"/>
                <w:lang w:val="zh-CN" w:eastAsia="en-US" w:bidi="zh-CN"/>
              </w:rPr>
            </w:pPr>
          </w:p>
          <w:p w14:paraId="1B6ED4D0">
            <w:pPr>
              <w:autoSpaceDE w:val="0"/>
              <w:autoSpaceDN w:val="0"/>
              <w:spacing w:line="360" w:lineRule="auto"/>
              <w:jc w:val="left"/>
              <w:rPr>
                <w:rFonts w:ascii="宋体" w:hAnsi="宋体" w:eastAsia="宋体" w:cs="宋体"/>
                <w:kern w:val="0"/>
                <w:szCs w:val="21"/>
                <w:lang w:val="zh-CN" w:eastAsia="en-US" w:bidi="zh-CN"/>
              </w:rPr>
            </w:pPr>
          </w:p>
          <w:p w14:paraId="2443D8B1">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500" w:type="dxa"/>
            <w:vAlign w:val="center"/>
          </w:tcPr>
          <w:p w14:paraId="00D63F3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751734AA">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156523D">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63D53DCA">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5467B43E">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价及响应文件提交阶段的规定，按询价公告、供应商须知、评审方法和标准、响应文件格式的先后顺序解释；</w:t>
            </w:r>
          </w:p>
          <w:p w14:paraId="71D98372">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7FA12724">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4C8D0D4E">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5E6B345">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38DFAC9D">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45142198">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78055210">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330B8464">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0582DB0A">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18D81C56">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2A5EC0D7">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16F0AD9">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4EF6E329">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37A4B2A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D715A30">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1F7DB826">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26404BD7">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4CC04671">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5856A2C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783A1C50">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4F1EF974">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20E897B0">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6E33EE93">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2E976FE1">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324A700B">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0AF5018D">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B674361">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2AEC40E1">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22C640DA">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2B0DE267">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68359D1A">
      <w:pPr>
        <w:tabs>
          <w:tab w:val="left" w:pos="1210"/>
          <w:tab w:val="left" w:pos="7140"/>
        </w:tabs>
        <w:autoSpaceDE w:val="0"/>
        <w:autoSpaceDN w:val="0"/>
        <w:spacing w:line="360" w:lineRule="auto"/>
        <w:ind w:left="567" w:right="106"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w:t>
      </w:r>
      <w:r>
        <w:rPr>
          <w:rFonts w:hint="eastAsia" w:ascii="宋体" w:hAnsi="宋体" w:eastAsia="宋体" w:cs="宋体"/>
          <w:kern w:val="0"/>
          <w:szCs w:val="21"/>
          <w:lang w:val="en-US" w:bidi="zh-CN"/>
        </w:rPr>
        <w:t>及附件清单</w:t>
      </w:r>
      <w:r>
        <w:rPr>
          <w:rFonts w:ascii="宋体" w:hAnsi="宋体" w:eastAsia="宋体" w:cs="宋体"/>
          <w:kern w:val="0"/>
          <w:szCs w:val="21"/>
          <w:lang w:val="zh-CN" w:bidi="zh-CN"/>
        </w:rPr>
        <w:t>规定的格式填写、签署和盖章</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未按要求填报的，</w:t>
      </w:r>
      <w:r>
        <w:rPr>
          <w:rFonts w:hint="eastAsia" w:ascii="宋体" w:hAnsi="宋体" w:eastAsia="宋体" w:cs="宋体"/>
          <w:b/>
          <w:bCs/>
          <w:kern w:val="0"/>
          <w:szCs w:val="21"/>
          <w:lang w:val="en-US" w:bidi="zh-CN"/>
        </w:rPr>
        <w:t>响应无效</w:t>
      </w:r>
      <w:r>
        <w:rPr>
          <w:rFonts w:ascii="宋体" w:hAnsi="宋体" w:eastAsia="宋体" w:cs="宋体"/>
          <w:kern w:val="0"/>
          <w:szCs w:val="21"/>
          <w:lang w:val="zh-CN" w:bidi="zh-CN"/>
        </w:rPr>
        <w:t>。</w:t>
      </w:r>
    </w:p>
    <w:p w14:paraId="1FB4C493">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246FEDBE">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2425289E">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245CAD21">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3110EDF">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159E03C2">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5DB1C405">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4A8F93EA">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1E459C05">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373000B">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34BFC4D7">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4619B59">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63E4665E">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0E21C332">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32490788">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76A3B041">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2E7C9688">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38C6C6EF">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07B2DB43">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79A7737E">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02D87FC3">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5FCE3D53">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13B69976">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6E492AC6">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463C8C6C">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3AD9821D">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2A0C4AFD">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505BDDEA">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769DE17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13C08C01">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2AA3E94">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09854C3A">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68FAE4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164D325F">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1523BA60">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080767C9">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354A9670">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5BB893C2">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765BBDBE">
      <w:pPr>
        <w:spacing w:line="360" w:lineRule="auto"/>
        <w:rPr>
          <w:rFonts w:ascii="宋体" w:hAnsi="宋体" w:eastAsia="宋体" w:cs="Times New Roman"/>
          <w:szCs w:val="21"/>
        </w:rPr>
      </w:pPr>
    </w:p>
    <w:p w14:paraId="4655BBA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CE1BB4">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38640623"/>
      <w:bookmarkStart w:id="30" w:name="_Toc27764"/>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4D618BC7">
      <w:pPr>
        <w:keepNext/>
        <w:keepLines/>
        <w:pageBreakBefore w:val="0"/>
        <w:widowControl w:val="0"/>
        <w:kinsoku/>
        <w:wordWrap/>
        <w:overflowPunct/>
        <w:topLinePunct w:val="0"/>
        <w:autoSpaceDE/>
        <w:autoSpaceDN/>
        <w:bidi w:val="0"/>
        <w:adjustRightInd/>
        <w:snapToGrid/>
        <w:spacing w:before="120" w:after="40" w:line="360" w:lineRule="auto"/>
        <w:ind w:left="669"/>
        <w:textAlignment w:val="auto"/>
        <w:outlineLvl w:val="2"/>
        <w:rPr>
          <w:rFonts w:ascii="宋体" w:hAnsi="宋体" w:eastAsia="宋体" w:cs="Times New Roman"/>
          <w:b/>
          <w:bCs/>
          <w:szCs w:val="21"/>
        </w:rPr>
      </w:pPr>
      <w:r>
        <w:rPr>
          <w:rFonts w:ascii="宋体" w:hAnsi="宋体" w:eastAsia="宋体" w:cs="Times New Roman"/>
          <w:b/>
          <w:bCs/>
          <w:szCs w:val="21"/>
        </w:rPr>
        <w:t>一、总则</w:t>
      </w:r>
    </w:p>
    <w:p w14:paraId="56892713">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5BD76A12">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7995069">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1"/>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30FFD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78EA4D9">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26C94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677" w:type="dxa"/>
          </w:tcPr>
          <w:p w14:paraId="6AF6D134">
            <w:pPr>
              <w:autoSpaceDE w:val="0"/>
              <w:autoSpaceDN w:val="0"/>
              <w:spacing w:line="360" w:lineRule="auto"/>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序号</w:t>
            </w:r>
          </w:p>
        </w:tc>
        <w:tc>
          <w:tcPr>
            <w:tcW w:w="1894" w:type="dxa"/>
          </w:tcPr>
          <w:p w14:paraId="140D8866">
            <w:pPr>
              <w:autoSpaceDE w:val="0"/>
              <w:autoSpaceDN w:val="0"/>
              <w:spacing w:before="1" w:line="360" w:lineRule="auto"/>
              <w:ind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0739B917">
            <w:pPr>
              <w:autoSpaceDE w:val="0"/>
              <w:autoSpaceDN w:val="0"/>
              <w:spacing w:before="1" w:line="360" w:lineRule="auto"/>
              <w:ind w:right="787"/>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6A2FBD32">
            <w:pPr>
              <w:autoSpaceDE w:val="0"/>
              <w:autoSpaceDN w:val="0"/>
              <w:spacing w:before="1" w:line="360" w:lineRule="auto"/>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13FA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6CB76C44">
            <w:pPr>
              <w:autoSpaceDE w:val="0"/>
              <w:autoSpaceDN w:val="0"/>
              <w:spacing w:line="360" w:lineRule="auto"/>
              <w:jc w:val="left"/>
              <w:rPr>
                <w:rFonts w:ascii="宋体" w:hAnsi="宋体" w:eastAsia="宋体" w:cs="宋体"/>
                <w:kern w:val="0"/>
                <w:szCs w:val="21"/>
                <w:lang w:val="zh-CN" w:eastAsia="en-US" w:bidi="zh-CN"/>
              </w:rPr>
            </w:pPr>
          </w:p>
          <w:p w14:paraId="7BE1CEE7">
            <w:pPr>
              <w:autoSpaceDE w:val="0"/>
              <w:autoSpaceDN w:val="0"/>
              <w:spacing w:before="4" w:line="360" w:lineRule="auto"/>
              <w:jc w:val="left"/>
              <w:rPr>
                <w:rFonts w:ascii="宋体" w:hAnsi="宋体" w:eastAsia="宋体" w:cs="宋体"/>
                <w:kern w:val="0"/>
                <w:szCs w:val="21"/>
                <w:lang w:val="zh-CN" w:eastAsia="en-US" w:bidi="zh-CN"/>
              </w:rPr>
            </w:pPr>
          </w:p>
          <w:p w14:paraId="40C5E2B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0EC2F544">
            <w:pPr>
              <w:autoSpaceDE w:val="0"/>
              <w:autoSpaceDN w:val="0"/>
              <w:spacing w:line="360" w:lineRule="auto"/>
              <w:jc w:val="left"/>
              <w:rPr>
                <w:rFonts w:ascii="宋体" w:hAnsi="宋体" w:eastAsia="宋体" w:cs="宋体"/>
                <w:kern w:val="0"/>
                <w:szCs w:val="21"/>
                <w:lang w:val="zh-CN" w:eastAsia="en-US" w:bidi="zh-CN"/>
              </w:rPr>
            </w:pPr>
          </w:p>
          <w:p w14:paraId="66801E0B">
            <w:pPr>
              <w:autoSpaceDE w:val="0"/>
              <w:autoSpaceDN w:val="0"/>
              <w:spacing w:before="6" w:line="360" w:lineRule="auto"/>
              <w:jc w:val="left"/>
              <w:rPr>
                <w:rFonts w:ascii="宋体" w:hAnsi="宋体" w:eastAsia="宋体" w:cs="宋体"/>
                <w:kern w:val="0"/>
                <w:szCs w:val="21"/>
                <w:lang w:val="zh-CN" w:eastAsia="en-US" w:bidi="zh-CN"/>
              </w:rPr>
            </w:pPr>
          </w:p>
          <w:p w14:paraId="29D23951">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A8DC4A4">
            <w:pPr>
              <w:autoSpaceDE w:val="0"/>
              <w:autoSpaceDN w:val="0"/>
              <w:spacing w:line="360" w:lineRule="auto"/>
              <w:jc w:val="left"/>
              <w:rPr>
                <w:rFonts w:ascii="宋体" w:hAnsi="宋体" w:eastAsia="宋体" w:cs="宋体"/>
                <w:kern w:val="0"/>
                <w:szCs w:val="21"/>
                <w:lang w:val="zh-CN" w:eastAsia="en-US" w:bidi="zh-CN"/>
              </w:rPr>
            </w:pPr>
          </w:p>
          <w:p w14:paraId="43BB80BB">
            <w:pPr>
              <w:autoSpaceDE w:val="0"/>
              <w:autoSpaceDN w:val="0"/>
              <w:spacing w:before="6" w:line="360" w:lineRule="auto"/>
              <w:jc w:val="left"/>
              <w:rPr>
                <w:rFonts w:ascii="宋体" w:hAnsi="宋体" w:eastAsia="宋体" w:cs="宋体"/>
                <w:kern w:val="0"/>
                <w:szCs w:val="21"/>
                <w:lang w:val="zh-CN" w:eastAsia="en-US" w:bidi="zh-CN"/>
              </w:rPr>
            </w:pPr>
          </w:p>
          <w:p w14:paraId="11B5A8C1">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49B3793E">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bidi="zh-CN"/>
              </w:rPr>
              <w:t>提供有效的供应商营业执照（或事业单位法人登记证书）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联合体报价的联合体各方均须提供。</w:t>
            </w:r>
          </w:p>
        </w:tc>
      </w:tr>
      <w:tr w14:paraId="54F72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5" w:hRule="atLeast"/>
        </w:trPr>
        <w:tc>
          <w:tcPr>
            <w:tcW w:w="677" w:type="dxa"/>
          </w:tcPr>
          <w:p w14:paraId="0C055291">
            <w:pPr>
              <w:autoSpaceDE w:val="0"/>
              <w:autoSpaceDN w:val="0"/>
              <w:spacing w:line="360" w:lineRule="auto"/>
              <w:jc w:val="left"/>
              <w:rPr>
                <w:rFonts w:ascii="宋体" w:hAnsi="宋体" w:eastAsia="宋体" w:cs="宋体"/>
                <w:kern w:val="0"/>
                <w:szCs w:val="21"/>
                <w:lang w:val="zh-CN" w:eastAsia="en-US" w:bidi="zh-CN"/>
              </w:rPr>
            </w:pPr>
          </w:p>
          <w:p w14:paraId="4F70EFCE">
            <w:pPr>
              <w:autoSpaceDE w:val="0"/>
              <w:autoSpaceDN w:val="0"/>
              <w:spacing w:line="360" w:lineRule="auto"/>
              <w:jc w:val="left"/>
              <w:rPr>
                <w:rFonts w:ascii="宋体" w:hAnsi="宋体" w:eastAsia="宋体" w:cs="宋体"/>
                <w:kern w:val="0"/>
                <w:szCs w:val="21"/>
                <w:lang w:val="zh-CN" w:eastAsia="en-US" w:bidi="zh-CN"/>
              </w:rPr>
            </w:pPr>
          </w:p>
          <w:p w14:paraId="57696FBD">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0C55B186">
            <w:pPr>
              <w:autoSpaceDE w:val="0"/>
              <w:autoSpaceDN w:val="0"/>
              <w:spacing w:line="360" w:lineRule="auto"/>
              <w:jc w:val="left"/>
              <w:rPr>
                <w:rFonts w:ascii="宋体" w:hAnsi="宋体" w:eastAsia="宋体" w:cs="宋体"/>
                <w:kern w:val="0"/>
                <w:szCs w:val="21"/>
                <w:lang w:val="zh-CN" w:eastAsia="en-US" w:bidi="zh-CN"/>
              </w:rPr>
            </w:pPr>
          </w:p>
          <w:p w14:paraId="3D553117">
            <w:pPr>
              <w:autoSpaceDE w:val="0"/>
              <w:autoSpaceDN w:val="0"/>
              <w:spacing w:line="360" w:lineRule="auto"/>
              <w:jc w:val="left"/>
              <w:rPr>
                <w:rFonts w:ascii="宋体" w:hAnsi="宋体" w:eastAsia="宋体" w:cs="宋体"/>
                <w:kern w:val="0"/>
                <w:szCs w:val="21"/>
                <w:lang w:val="zh-CN" w:eastAsia="en-US" w:bidi="zh-CN"/>
              </w:rPr>
            </w:pPr>
          </w:p>
          <w:p w14:paraId="1A0B55B9">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220D615">
            <w:pPr>
              <w:autoSpaceDE w:val="0"/>
              <w:autoSpaceDN w:val="0"/>
              <w:spacing w:line="360" w:lineRule="auto"/>
              <w:jc w:val="left"/>
              <w:rPr>
                <w:rFonts w:ascii="宋体" w:hAnsi="宋体" w:eastAsia="宋体" w:cs="宋体"/>
                <w:kern w:val="0"/>
                <w:szCs w:val="21"/>
                <w:lang w:val="zh-CN" w:eastAsia="en-US" w:bidi="zh-CN"/>
              </w:rPr>
            </w:pPr>
          </w:p>
          <w:p w14:paraId="4E284472">
            <w:pPr>
              <w:autoSpaceDE w:val="0"/>
              <w:autoSpaceDN w:val="0"/>
              <w:spacing w:line="360" w:lineRule="auto"/>
              <w:jc w:val="left"/>
              <w:rPr>
                <w:rFonts w:ascii="宋体" w:hAnsi="宋体" w:eastAsia="宋体" w:cs="宋体"/>
                <w:kern w:val="0"/>
                <w:szCs w:val="21"/>
                <w:lang w:val="zh-CN" w:eastAsia="en-US" w:bidi="zh-CN"/>
              </w:rPr>
            </w:pPr>
          </w:p>
          <w:p w14:paraId="322D386C">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5C825F6F">
            <w:pPr>
              <w:autoSpaceDE w:val="0"/>
              <w:autoSpaceDN w:val="0"/>
              <w:spacing w:line="360" w:lineRule="auto"/>
              <w:rPr>
                <w:rFonts w:ascii="宋体" w:hAnsi="宋体" w:eastAsia="宋体" w:cs="Times New Roman"/>
                <w:kern w:val="0"/>
                <w:szCs w:val="21"/>
                <w:lang w:eastAsia="en-US"/>
              </w:rPr>
            </w:pPr>
          </w:p>
        </w:tc>
      </w:tr>
      <w:tr w14:paraId="51050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677" w:type="dxa"/>
          </w:tcPr>
          <w:p w14:paraId="13CB4564">
            <w:pPr>
              <w:autoSpaceDE w:val="0"/>
              <w:autoSpaceDN w:val="0"/>
              <w:spacing w:line="360" w:lineRule="auto"/>
              <w:jc w:val="left"/>
              <w:rPr>
                <w:rFonts w:ascii="宋体" w:hAnsi="宋体" w:eastAsia="宋体" w:cs="宋体"/>
                <w:kern w:val="0"/>
                <w:szCs w:val="21"/>
                <w:lang w:val="zh-CN" w:bidi="zh-CN"/>
              </w:rPr>
            </w:pPr>
          </w:p>
          <w:p w14:paraId="111DC9E9">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4341F44C">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2E66C74">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777B45FC">
            <w:pPr>
              <w:autoSpaceDE w:val="0"/>
              <w:autoSpaceDN w:val="0"/>
              <w:spacing w:line="360" w:lineRule="auto"/>
              <w:jc w:val="left"/>
              <w:rPr>
                <w:rFonts w:ascii="宋体" w:hAnsi="宋体" w:eastAsia="宋体" w:cs="宋体"/>
                <w:kern w:val="0"/>
                <w:szCs w:val="21"/>
                <w:lang w:val="zh-CN" w:bidi="zh-CN"/>
              </w:rPr>
            </w:pPr>
          </w:p>
          <w:p w14:paraId="4AF925EF">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43CA1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677" w:type="dxa"/>
          </w:tcPr>
          <w:p w14:paraId="31545FC2">
            <w:pPr>
              <w:autoSpaceDE w:val="0"/>
              <w:autoSpaceDN w:val="0"/>
              <w:spacing w:line="360" w:lineRule="auto"/>
              <w:jc w:val="left"/>
              <w:rPr>
                <w:rFonts w:ascii="宋体" w:hAnsi="宋体" w:eastAsia="宋体" w:cs="宋体"/>
                <w:kern w:val="0"/>
                <w:szCs w:val="21"/>
                <w:lang w:val="zh-CN" w:bidi="zh-CN"/>
              </w:rPr>
            </w:pPr>
          </w:p>
          <w:p w14:paraId="0A15D4BF">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68FB1332">
            <w:pPr>
              <w:autoSpaceDE w:val="0"/>
              <w:autoSpaceDN w:val="0"/>
              <w:spacing w:before="185" w:line="360" w:lineRule="auto"/>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2DD954FD">
            <w:pPr>
              <w:autoSpaceDE w:val="0"/>
              <w:autoSpaceDN w:val="0"/>
              <w:spacing w:before="209" w:line="360" w:lineRule="auto"/>
              <w:ind w:right="187"/>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6EA84A72">
            <w:pPr>
              <w:autoSpaceDE w:val="0"/>
              <w:autoSpaceDN w:val="0"/>
              <w:spacing w:line="360" w:lineRule="auto"/>
              <w:ind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657E3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7" w:hRule="atLeast"/>
        </w:trPr>
        <w:tc>
          <w:tcPr>
            <w:tcW w:w="677" w:type="dxa"/>
          </w:tcPr>
          <w:p w14:paraId="39E667D3">
            <w:pPr>
              <w:autoSpaceDE w:val="0"/>
              <w:autoSpaceDN w:val="0"/>
              <w:spacing w:line="360" w:lineRule="auto"/>
              <w:jc w:val="left"/>
              <w:rPr>
                <w:rFonts w:ascii="宋体" w:hAnsi="宋体" w:eastAsia="宋体" w:cs="宋体"/>
                <w:kern w:val="0"/>
                <w:szCs w:val="21"/>
                <w:lang w:val="zh-CN" w:bidi="zh-CN"/>
              </w:rPr>
            </w:pPr>
          </w:p>
          <w:p w14:paraId="24FF2C59">
            <w:pPr>
              <w:autoSpaceDE w:val="0"/>
              <w:autoSpaceDN w:val="0"/>
              <w:spacing w:before="8" w:line="360" w:lineRule="auto"/>
              <w:jc w:val="left"/>
              <w:rPr>
                <w:rFonts w:ascii="宋体" w:hAnsi="宋体" w:eastAsia="宋体" w:cs="宋体"/>
                <w:kern w:val="0"/>
                <w:szCs w:val="21"/>
                <w:lang w:val="zh-CN" w:bidi="zh-CN"/>
              </w:rPr>
            </w:pPr>
          </w:p>
          <w:p w14:paraId="42BDFDB6">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393D5F13">
            <w:pPr>
              <w:autoSpaceDE w:val="0"/>
              <w:autoSpaceDN w:val="0"/>
              <w:spacing w:before="7" w:line="360" w:lineRule="auto"/>
              <w:jc w:val="left"/>
              <w:rPr>
                <w:rFonts w:ascii="宋体" w:hAnsi="宋体" w:eastAsia="宋体" w:cs="宋体"/>
                <w:kern w:val="0"/>
                <w:szCs w:val="21"/>
                <w:lang w:val="zh-CN" w:eastAsia="en-US" w:bidi="zh-CN"/>
              </w:rPr>
            </w:pPr>
          </w:p>
          <w:p w14:paraId="7F61C06C">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5F6494BB">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06F39F8">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575C1EC1">
      <w:pPr>
        <w:spacing w:before="1" w:line="360" w:lineRule="auto"/>
        <w:ind w:left="669"/>
        <w:jc w:val="center"/>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bookmarkStart w:id="31" w:name="_Toc38640624"/>
      <w:bookmarkStart w:id="32" w:name="_Toc30230"/>
    </w:p>
    <w:p w14:paraId="6B9647AA">
      <w:pPr>
        <w:rPr>
          <w:rFonts w:ascii="宋体" w:hAnsi="宋体" w:eastAsia="宋体" w:cs="Times New Roman"/>
          <w:szCs w:val="21"/>
        </w:rPr>
      </w:pPr>
      <w:r>
        <w:rPr>
          <w:rFonts w:ascii="宋体" w:hAnsi="宋体" w:eastAsia="宋体" w:cs="Times New Roman"/>
          <w:szCs w:val="21"/>
        </w:rPr>
        <w:br w:type="page"/>
      </w:r>
    </w:p>
    <w:p w14:paraId="1793EFCD">
      <w:pPr>
        <w:numPr>
          <w:ilvl w:val="0"/>
          <w:numId w:val="7"/>
        </w:numPr>
        <w:spacing w:before="1" w:line="360" w:lineRule="auto"/>
        <w:ind w:left="0" w:leftChars="0" w:firstLine="0" w:firstLineChars="0"/>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采购合同</w:t>
      </w:r>
      <w:bookmarkEnd w:id="31"/>
      <w:bookmarkEnd w:id="32"/>
    </w:p>
    <w:p w14:paraId="012A3807">
      <w:pPr>
        <w:adjustRightInd w:val="0"/>
        <w:snapToGrid w:val="0"/>
        <w:spacing w:line="500" w:lineRule="exact"/>
        <w:jc w:val="center"/>
        <w:rPr>
          <w:rFonts w:ascii="微软雅黑" w:hAnsi="微软雅黑" w:eastAsia="微软雅黑" w:cs="微软雅黑"/>
          <w:sz w:val="36"/>
          <w:szCs w:val="36"/>
        </w:rPr>
      </w:pPr>
    </w:p>
    <w:p w14:paraId="20958D86">
      <w:pPr>
        <w:pStyle w:val="2"/>
        <w:bidi w:val="0"/>
        <w:jc w:val="center"/>
        <w:rPr>
          <w:rFonts w:hint="eastAsia"/>
          <w:color w:val="auto"/>
        </w:rPr>
      </w:pPr>
    </w:p>
    <w:p w14:paraId="4DADBCF1">
      <w:pPr>
        <w:adjustRightInd w:val="0"/>
        <w:snapToGrid w:val="0"/>
        <w:spacing w:line="500" w:lineRule="exact"/>
        <w:jc w:val="center"/>
        <w:rPr>
          <w:rFonts w:hint="eastAsia" w:ascii="微软雅黑" w:hAnsi="微软雅黑" w:eastAsia="微软雅黑" w:cs="微软雅黑"/>
          <w:color w:val="auto"/>
          <w:sz w:val="36"/>
          <w:szCs w:val="36"/>
        </w:rPr>
      </w:pPr>
    </w:p>
    <w:p w14:paraId="2205A066">
      <w:pPr>
        <w:adjustRightInd w:val="0"/>
        <w:snapToGrid w:val="0"/>
        <w:spacing w:line="500" w:lineRule="exact"/>
        <w:jc w:val="center"/>
        <w:rPr>
          <w:rFonts w:hint="eastAsia" w:ascii="微软雅黑" w:hAnsi="微软雅黑" w:eastAsia="微软雅黑" w:cs="微软雅黑"/>
          <w:color w:val="auto"/>
          <w:sz w:val="36"/>
          <w:szCs w:val="36"/>
        </w:rPr>
      </w:pPr>
    </w:p>
    <w:p w14:paraId="4B6ADDE0">
      <w:pPr>
        <w:adjustRightInd w:val="0"/>
        <w:snapToGrid w:val="0"/>
        <w:spacing w:line="500" w:lineRule="exact"/>
        <w:jc w:val="center"/>
        <w:rPr>
          <w:rFonts w:hint="eastAsia" w:ascii="微软雅黑" w:hAnsi="微软雅黑" w:eastAsia="微软雅黑" w:cs="微软雅黑"/>
          <w:color w:val="auto"/>
          <w:sz w:val="36"/>
          <w:szCs w:val="36"/>
        </w:rPr>
      </w:pPr>
    </w:p>
    <w:p w14:paraId="53E4E499">
      <w:pPr>
        <w:adjustRightInd w:val="0"/>
        <w:snapToGrid w:val="0"/>
        <w:spacing w:line="500" w:lineRule="exact"/>
        <w:jc w:val="center"/>
        <w:rPr>
          <w:rFonts w:hint="eastAsia" w:ascii="微软雅黑" w:hAnsi="微软雅黑" w:eastAsia="微软雅黑" w:cs="微软雅黑"/>
          <w:color w:val="auto"/>
          <w:sz w:val="36"/>
          <w:szCs w:val="36"/>
        </w:rPr>
      </w:pPr>
    </w:p>
    <w:p w14:paraId="59A285D8">
      <w:pPr>
        <w:adjustRightInd w:val="0"/>
        <w:snapToGrid w:val="0"/>
        <w:spacing w:line="500" w:lineRule="exact"/>
        <w:jc w:val="center"/>
        <w:rPr>
          <w:rFonts w:hint="eastAsia" w:ascii="微软雅黑" w:hAnsi="微软雅黑" w:eastAsia="微软雅黑" w:cs="微软雅黑"/>
          <w:color w:val="auto"/>
          <w:sz w:val="36"/>
          <w:szCs w:val="36"/>
        </w:rPr>
      </w:pPr>
    </w:p>
    <w:p w14:paraId="0F2824F5">
      <w:pPr>
        <w:adjustRightInd w:val="0"/>
        <w:snapToGrid w:val="0"/>
        <w:spacing w:line="500" w:lineRule="exact"/>
        <w:jc w:val="center"/>
        <w:rPr>
          <w:rFonts w:hint="eastAsia" w:ascii="微软雅黑" w:hAnsi="微软雅黑" w:eastAsia="微软雅黑" w:cs="微软雅黑"/>
          <w:color w:val="auto"/>
          <w:sz w:val="36"/>
          <w:szCs w:val="36"/>
        </w:rPr>
      </w:pPr>
    </w:p>
    <w:p w14:paraId="4186F884">
      <w:pPr>
        <w:adjustRightInd w:val="0"/>
        <w:snapToGrid w:val="0"/>
        <w:spacing w:line="500" w:lineRule="exact"/>
        <w:jc w:val="center"/>
        <w:rPr>
          <w:rFonts w:hint="eastAsia" w:ascii="微软雅黑" w:hAnsi="微软雅黑" w:eastAsia="微软雅黑" w:cs="微软雅黑"/>
          <w:color w:val="auto"/>
          <w:sz w:val="36"/>
          <w:szCs w:val="36"/>
        </w:rPr>
      </w:pPr>
    </w:p>
    <w:p w14:paraId="2B6DE6AE">
      <w:pPr>
        <w:adjustRightInd w:val="0"/>
        <w:snapToGrid w:val="0"/>
        <w:spacing w:line="500" w:lineRule="exact"/>
        <w:jc w:val="center"/>
        <w:rPr>
          <w:rFonts w:hint="eastAsia" w:ascii="微软雅黑" w:hAnsi="微软雅黑" w:eastAsia="微软雅黑" w:cs="微软雅黑"/>
          <w:color w:val="auto"/>
          <w:sz w:val="36"/>
          <w:szCs w:val="36"/>
        </w:rPr>
      </w:pPr>
    </w:p>
    <w:p w14:paraId="435ECDAD">
      <w:pPr>
        <w:adjustRightInd w:val="0"/>
        <w:snapToGrid w:val="0"/>
        <w:spacing w:line="500" w:lineRule="exact"/>
        <w:jc w:val="center"/>
        <w:rPr>
          <w:rFonts w:hint="eastAsia" w:ascii="微软雅黑" w:hAnsi="微软雅黑" w:eastAsia="微软雅黑" w:cs="微软雅黑"/>
          <w:color w:val="auto"/>
          <w:sz w:val="36"/>
          <w:szCs w:val="36"/>
        </w:rPr>
      </w:pPr>
    </w:p>
    <w:p w14:paraId="0526EA66">
      <w:pPr>
        <w:adjustRightInd w:val="0"/>
        <w:snapToGrid w:val="0"/>
        <w:spacing w:line="500" w:lineRule="exact"/>
        <w:jc w:val="center"/>
        <w:rPr>
          <w:rFonts w:hint="eastAsia" w:ascii="微软雅黑" w:hAnsi="微软雅黑" w:eastAsia="微软雅黑" w:cs="微软雅黑"/>
          <w:color w:val="auto"/>
          <w:sz w:val="36"/>
          <w:szCs w:val="36"/>
        </w:rPr>
      </w:pPr>
    </w:p>
    <w:p w14:paraId="1A5C74C0">
      <w:pPr>
        <w:adjustRightInd w:val="0"/>
        <w:snapToGrid w:val="0"/>
        <w:spacing w:line="500" w:lineRule="exact"/>
        <w:jc w:val="center"/>
        <w:rPr>
          <w:rFonts w:hint="eastAsia" w:ascii="微软雅黑" w:hAnsi="微软雅黑" w:eastAsia="微软雅黑" w:cs="微软雅黑"/>
          <w:color w:val="auto"/>
          <w:sz w:val="36"/>
          <w:szCs w:val="36"/>
        </w:rPr>
      </w:pPr>
    </w:p>
    <w:p w14:paraId="0605601E">
      <w:pPr>
        <w:adjustRightInd w:val="0"/>
        <w:snapToGrid w:val="0"/>
        <w:spacing w:line="500" w:lineRule="exact"/>
        <w:jc w:val="center"/>
        <w:rPr>
          <w:rFonts w:hint="eastAsia" w:ascii="微软雅黑" w:hAnsi="微软雅黑" w:eastAsia="微软雅黑" w:cs="微软雅黑"/>
          <w:color w:val="auto"/>
          <w:sz w:val="36"/>
          <w:szCs w:val="36"/>
        </w:rPr>
      </w:pPr>
    </w:p>
    <w:p w14:paraId="74E8D333">
      <w:pPr>
        <w:adjustRightInd w:val="0"/>
        <w:snapToGrid w:val="0"/>
        <w:spacing w:line="500" w:lineRule="exact"/>
        <w:jc w:val="center"/>
        <w:rPr>
          <w:rFonts w:hint="eastAsia" w:ascii="微软雅黑" w:hAnsi="微软雅黑" w:eastAsia="微软雅黑" w:cs="微软雅黑"/>
          <w:color w:val="auto"/>
          <w:sz w:val="36"/>
          <w:szCs w:val="36"/>
        </w:rPr>
      </w:pPr>
    </w:p>
    <w:p w14:paraId="683CA38D">
      <w:pPr>
        <w:adjustRightInd w:val="0"/>
        <w:snapToGrid w:val="0"/>
        <w:spacing w:line="500" w:lineRule="exact"/>
        <w:jc w:val="center"/>
        <w:rPr>
          <w:rFonts w:hint="eastAsia" w:ascii="微软雅黑" w:hAnsi="微软雅黑" w:eastAsia="微软雅黑" w:cs="微软雅黑"/>
          <w:color w:val="auto"/>
          <w:sz w:val="36"/>
          <w:szCs w:val="36"/>
        </w:rPr>
      </w:pPr>
    </w:p>
    <w:p w14:paraId="090330F2">
      <w:pPr>
        <w:adjustRightInd w:val="0"/>
        <w:snapToGrid w:val="0"/>
        <w:spacing w:line="500" w:lineRule="exact"/>
        <w:jc w:val="center"/>
        <w:rPr>
          <w:rFonts w:hint="eastAsia" w:ascii="微软雅黑" w:hAnsi="微软雅黑" w:eastAsia="微软雅黑" w:cs="微软雅黑"/>
          <w:color w:val="auto"/>
          <w:sz w:val="36"/>
          <w:szCs w:val="36"/>
        </w:rPr>
      </w:pPr>
    </w:p>
    <w:p w14:paraId="2A9EC617">
      <w:pPr>
        <w:adjustRightInd w:val="0"/>
        <w:snapToGrid w:val="0"/>
        <w:spacing w:line="500" w:lineRule="exact"/>
        <w:jc w:val="center"/>
        <w:rPr>
          <w:rFonts w:hint="eastAsia" w:ascii="微软雅黑" w:hAnsi="微软雅黑" w:eastAsia="微软雅黑" w:cs="微软雅黑"/>
          <w:color w:val="auto"/>
          <w:sz w:val="36"/>
          <w:szCs w:val="36"/>
        </w:rPr>
      </w:pPr>
    </w:p>
    <w:p w14:paraId="278315AB">
      <w:pPr>
        <w:adjustRightInd w:val="0"/>
        <w:snapToGrid w:val="0"/>
        <w:spacing w:line="500" w:lineRule="exact"/>
        <w:jc w:val="center"/>
        <w:rPr>
          <w:rFonts w:hint="eastAsia" w:ascii="微软雅黑" w:hAnsi="微软雅黑" w:eastAsia="微软雅黑" w:cs="微软雅黑"/>
          <w:color w:val="auto"/>
          <w:sz w:val="36"/>
          <w:szCs w:val="36"/>
        </w:rPr>
      </w:pPr>
    </w:p>
    <w:p w14:paraId="73E5DAA3">
      <w:pPr>
        <w:adjustRightInd w:val="0"/>
        <w:snapToGrid w:val="0"/>
        <w:spacing w:line="500" w:lineRule="exact"/>
        <w:jc w:val="center"/>
        <w:rPr>
          <w:rFonts w:hint="eastAsia" w:ascii="微软雅黑" w:hAnsi="微软雅黑" w:eastAsia="微软雅黑" w:cs="微软雅黑"/>
          <w:color w:val="auto"/>
          <w:sz w:val="36"/>
          <w:szCs w:val="36"/>
        </w:rPr>
      </w:pPr>
    </w:p>
    <w:p w14:paraId="2255E0C3">
      <w:pPr>
        <w:adjustRightInd w:val="0"/>
        <w:snapToGrid w:val="0"/>
        <w:spacing w:line="500" w:lineRule="exact"/>
        <w:jc w:val="center"/>
        <w:rPr>
          <w:rFonts w:hint="eastAsia" w:ascii="微软雅黑" w:hAnsi="微软雅黑" w:eastAsia="微软雅黑" w:cs="微软雅黑"/>
          <w:color w:val="auto"/>
          <w:sz w:val="36"/>
          <w:szCs w:val="36"/>
        </w:rPr>
      </w:pPr>
    </w:p>
    <w:p w14:paraId="4161C607">
      <w:pPr>
        <w:adjustRightInd w:val="0"/>
        <w:snapToGrid w:val="0"/>
        <w:spacing w:line="500" w:lineRule="exact"/>
        <w:jc w:val="center"/>
        <w:rPr>
          <w:rFonts w:hint="eastAsia" w:ascii="微软雅黑" w:hAnsi="微软雅黑" w:eastAsia="微软雅黑" w:cs="微软雅黑"/>
          <w:color w:val="auto"/>
          <w:sz w:val="36"/>
          <w:szCs w:val="36"/>
        </w:rPr>
      </w:pPr>
    </w:p>
    <w:p w14:paraId="4AE9483B">
      <w:pPr>
        <w:adjustRightInd w:val="0"/>
        <w:snapToGrid w:val="0"/>
        <w:spacing w:line="500" w:lineRule="exact"/>
        <w:jc w:val="both"/>
        <w:rPr>
          <w:rFonts w:hint="eastAsia" w:ascii="微软雅黑" w:hAnsi="微软雅黑" w:eastAsia="微软雅黑" w:cs="微软雅黑"/>
          <w:color w:val="auto"/>
          <w:sz w:val="36"/>
          <w:szCs w:val="36"/>
        </w:rPr>
      </w:pPr>
    </w:p>
    <w:p w14:paraId="7137EB3A">
      <w:pPr>
        <w:pStyle w:val="2"/>
        <w:jc w:val="center"/>
      </w:pPr>
      <w:bookmarkStart w:id="33" w:name="_Toc38640625"/>
      <w:r>
        <w:rPr>
          <w:rFonts w:hint="eastAsia"/>
          <w:lang w:eastAsia="zh-CN"/>
        </w:rPr>
        <w:t>阜阳市建投启元和樾小区CIM柜体与精神堡垒案名更新</w:t>
      </w:r>
      <w:r>
        <w:rPr>
          <w:rFonts w:hint="eastAsia"/>
        </w:rPr>
        <w:t>合同</w:t>
      </w:r>
    </w:p>
    <w:p w14:paraId="094806C3">
      <w:pPr>
        <w:pStyle w:val="20"/>
        <w:ind w:firstLine="562"/>
        <w:rPr>
          <w:rFonts w:hint="eastAsia" w:ascii="宋体" w:hAnsi="宋体" w:eastAsia="宋体" w:cs="宋体"/>
          <w:b/>
          <w:bCs/>
          <w:sz w:val="28"/>
          <w:szCs w:val="28"/>
        </w:rPr>
      </w:pPr>
    </w:p>
    <w:p w14:paraId="2B380F87">
      <w:pPr>
        <w:pStyle w:val="20"/>
        <w:ind w:firstLine="562"/>
        <w:rPr>
          <w:rFonts w:hint="eastAsia" w:ascii="宋体" w:hAnsi="宋体" w:eastAsia="宋体" w:cs="宋体"/>
          <w:b/>
          <w:bCs/>
          <w:sz w:val="28"/>
          <w:szCs w:val="28"/>
        </w:rPr>
      </w:pPr>
    </w:p>
    <w:p w14:paraId="20B879B9">
      <w:pPr>
        <w:pStyle w:val="20"/>
        <w:ind w:left="0" w:leftChars="0" w:firstLine="0" w:firstLineChars="0"/>
        <w:rPr>
          <w:rFonts w:hint="eastAsia" w:ascii="宋体" w:hAnsi="宋体" w:eastAsia="宋体" w:cs="宋体"/>
          <w:b/>
          <w:bCs/>
          <w:sz w:val="28"/>
          <w:szCs w:val="28"/>
        </w:rPr>
      </w:pPr>
    </w:p>
    <w:p w14:paraId="60227337">
      <w:pPr>
        <w:pStyle w:val="20"/>
        <w:ind w:firstLine="562"/>
        <w:rPr>
          <w:rFonts w:hint="eastAsia" w:ascii="宋体" w:hAnsi="宋体" w:eastAsia="宋体" w:cs="宋体"/>
          <w:b/>
          <w:bCs/>
          <w:sz w:val="28"/>
          <w:szCs w:val="28"/>
        </w:rPr>
      </w:pPr>
    </w:p>
    <w:p w14:paraId="24AAE9FC">
      <w:pPr>
        <w:rPr>
          <w:rFonts w:hint="eastAsia" w:ascii="宋体" w:hAnsi="宋体" w:cs="宋体"/>
          <w:b/>
          <w:bCs/>
          <w:sz w:val="28"/>
          <w:szCs w:val="28"/>
        </w:rPr>
      </w:pPr>
    </w:p>
    <w:p w14:paraId="4BDF3CB1">
      <w:pPr>
        <w:jc w:val="center"/>
        <w:rPr>
          <w:rFonts w:hint="eastAsia" w:ascii="宋体" w:hAnsi="宋体" w:cs="宋体"/>
          <w:b/>
          <w:bCs/>
          <w:sz w:val="28"/>
          <w:szCs w:val="28"/>
          <w:u w:val="single"/>
        </w:rPr>
      </w:pPr>
      <w:r>
        <w:rPr>
          <w:rFonts w:hint="eastAsia" w:ascii="宋体" w:hAnsi="宋体" w:cs="宋体"/>
          <w:b/>
          <w:bCs/>
          <w:sz w:val="28"/>
          <w:szCs w:val="28"/>
        </w:rPr>
        <w:t>甲方：</w:t>
      </w:r>
      <w:r>
        <w:rPr>
          <w:rFonts w:hint="eastAsia" w:ascii="宋体" w:hAnsi="宋体" w:cs="宋体"/>
          <w:b/>
          <w:bCs/>
          <w:sz w:val="28"/>
          <w:szCs w:val="28"/>
          <w:u w:val="single"/>
        </w:rPr>
        <w:t xml:space="preserve">  </w:t>
      </w:r>
    </w:p>
    <w:p w14:paraId="4E282B77">
      <w:pPr>
        <w:jc w:val="center"/>
        <w:rPr>
          <w:rFonts w:hint="eastAsia" w:ascii="宋体" w:hAnsi="宋体" w:cs="宋体"/>
          <w:b/>
          <w:bCs/>
          <w:sz w:val="28"/>
          <w:szCs w:val="28"/>
          <w:u w:val="single"/>
        </w:rPr>
      </w:pPr>
      <w:r>
        <w:rPr>
          <w:rFonts w:hint="eastAsia" w:ascii="宋体" w:hAnsi="宋体" w:cs="宋体"/>
          <w:b/>
          <w:bCs/>
          <w:sz w:val="28"/>
          <w:szCs w:val="28"/>
        </w:rPr>
        <w:t>乙方：</w:t>
      </w:r>
      <w:r>
        <w:rPr>
          <w:rFonts w:hint="eastAsia" w:ascii="宋体" w:hAnsi="宋体" w:cs="宋体"/>
          <w:b/>
          <w:bCs/>
          <w:sz w:val="28"/>
          <w:szCs w:val="28"/>
          <w:u w:val="single"/>
        </w:rPr>
        <w:t xml:space="preserve">  </w:t>
      </w:r>
    </w:p>
    <w:p w14:paraId="761853E9">
      <w:pPr>
        <w:pStyle w:val="20"/>
        <w:ind w:firstLine="562"/>
        <w:rPr>
          <w:rFonts w:hint="eastAsia" w:ascii="宋体" w:hAnsi="宋体" w:eastAsia="宋体" w:cs="宋体"/>
          <w:b/>
          <w:bCs/>
          <w:sz w:val="28"/>
          <w:szCs w:val="28"/>
        </w:rPr>
      </w:pPr>
      <w:r>
        <w:rPr>
          <w:rFonts w:hint="eastAsia" w:ascii="宋体" w:hAnsi="宋体" w:eastAsia="宋体" w:cs="宋体"/>
          <w:b/>
          <w:bCs/>
          <w:sz w:val="28"/>
          <w:szCs w:val="28"/>
        </w:rPr>
        <w:t xml:space="preserve">        </w:t>
      </w:r>
    </w:p>
    <w:p w14:paraId="1E581020">
      <w:pPr>
        <w:pStyle w:val="16"/>
        <w:rPr>
          <w:rFonts w:hint="eastAsia" w:ascii="宋体" w:hAnsi="宋体" w:cs="宋体"/>
          <w:b/>
          <w:bCs/>
          <w:sz w:val="28"/>
          <w:szCs w:val="28"/>
        </w:rPr>
      </w:pPr>
    </w:p>
    <w:p w14:paraId="336F667B">
      <w:pPr>
        <w:pStyle w:val="16"/>
        <w:rPr>
          <w:rFonts w:hint="eastAsia" w:ascii="宋体" w:hAnsi="宋体" w:cs="宋体"/>
          <w:b/>
          <w:bCs/>
          <w:sz w:val="28"/>
          <w:szCs w:val="28"/>
        </w:rPr>
      </w:pPr>
    </w:p>
    <w:p w14:paraId="53BB41C4">
      <w:pPr>
        <w:pStyle w:val="16"/>
        <w:rPr>
          <w:rFonts w:hint="eastAsia" w:ascii="宋体" w:hAnsi="宋体" w:cs="宋体"/>
          <w:b/>
          <w:bCs/>
          <w:sz w:val="28"/>
          <w:szCs w:val="28"/>
        </w:rPr>
      </w:pPr>
    </w:p>
    <w:p w14:paraId="51D6E82D">
      <w:pPr>
        <w:pStyle w:val="16"/>
        <w:rPr>
          <w:rFonts w:hint="eastAsia" w:ascii="宋体" w:hAnsi="宋体" w:cs="宋体"/>
          <w:b/>
          <w:bCs/>
          <w:sz w:val="28"/>
          <w:szCs w:val="28"/>
          <w:u w:val="single"/>
        </w:rPr>
      </w:pPr>
    </w:p>
    <w:p w14:paraId="3C95D65F">
      <w:pPr>
        <w:jc w:val="center"/>
        <w:rPr>
          <w:rFonts w:hint="eastAsia" w:ascii="宋体" w:hAnsi="宋体" w:cs="宋体"/>
          <w:b/>
          <w:bCs/>
          <w:sz w:val="28"/>
          <w:szCs w:val="28"/>
        </w:rPr>
      </w:pPr>
    </w:p>
    <w:p w14:paraId="5B4DD40D">
      <w:pPr>
        <w:ind w:firstLine="1968" w:firstLineChars="700"/>
        <w:rPr>
          <w:rFonts w:hint="eastAsia" w:ascii="宋体" w:hAnsi="宋体" w:cs="宋体"/>
          <w:b/>
          <w:bCs/>
          <w:sz w:val="28"/>
          <w:szCs w:val="28"/>
        </w:rPr>
      </w:pPr>
    </w:p>
    <w:p w14:paraId="53CCD2E2">
      <w:pPr>
        <w:ind w:firstLine="2249" w:firstLineChars="800"/>
        <w:rPr>
          <w:rFonts w:hint="eastAsia" w:ascii="宋体" w:hAnsi="宋体" w:cs="宋体"/>
          <w:b/>
          <w:bCs/>
          <w:sz w:val="28"/>
          <w:szCs w:val="28"/>
        </w:rPr>
      </w:pPr>
      <w:r>
        <w:rPr>
          <w:rFonts w:hint="eastAsia" w:ascii="宋体" w:hAnsi="宋体" w:cs="宋体"/>
          <w:b/>
          <w:bCs/>
          <w:sz w:val="28"/>
          <w:szCs w:val="28"/>
        </w:rPr>
        <w:t>签 订 日 期： 202</w:t>
      </w:r>
      <w:r>
        <w:rPr>
          <w:rFonts w:hint="eastAsia" w:ascii="宋体" w:hAnsi="宋体" w:cs="宋体"/>
          <w:b/>
          <w:bCs/>
          <w:sz w:val="28"/>
          <w:szCs w:val="28"/>
          <w:lang w:val="en-US" w:eastAsia="zh-CN"/>
        </w:rPr>
        <w:t>6</w:t>
      </w:r>
      <w:r>
        <w:rPr>
          <w:rFonts w:hint="eastAsia" w:ascii="宋体" w:hAnsi="宋体" w:cs="宋体"/>
          <w:b/>
          <w:bCs/>
          <w:sz w:val="28"/>
          <w:szCs w:val="28"/>
        </w:rPr>
        <w:t>年</w:t>
      </w:r>
      <w:r>
        <w:rPr>
          <w:rFonts w:hint="eastAsia" w:ascii="宋体" w:hAnsi="宋体" w:cs="宋体"/>
          <w:b/>
          <w:bCs/>
          <w:sz w:val="28"/>
          <w:szCs w:val="28"/>
          <w:u w:val="single"/>
        </w:rPr>
        <w:t xml:space="preserve">  </w:t>
      </w:r>
      <w:r>
        <w:rPr>
          <w:rFonts w:hint="eastAsia" w:ascii="宋体" w:hAnsi="宋体" w:cs="宋体"/>
          <w:b/>
          <w:bCs/>
          <w:sz w:val="28"/>
          <w:szCs w:val="28"/>
        </w:rPr>
        <w:t>月</w:t>
      </w:r>
      <w:bookmarkStart w:id="34" w:name="page70"/>
      <w:bookmarkEnd w:id="34"/>
      <w:r>
        <w:rPr>
          <w:rFonts w:hint="eastAsia" w:ascii="宋体" w:hAnsi="宋体" w:cs="宋体"/>
          <w:b/>
          <w:bCs/>
          <w:sz w:val="28"/>
          <w:szCs w:val="28"/>
          <w:u w:val="single"/>
        </w:rPr>
        <w:t xml:space="preserve">   </w:t>
      </w:r>
      <w:r>
        <w:rPr>
          <w:rFonts w:hint="eastAsia" w:ascii="宋体" w:hAnsi="宋体" w:cs="宋体"/>
          <w:b/>
          <w:bCs/>
          <w:sz w:val="28"/>
          <w:szCs w:val="28"/>
        </w:rPr>
        <w:t>日</w:t>
      </w:r>
    </w:p>
    <w:p w14:paraId="73C311F9"/>
    <w:p w14:paraId="1D95708D"/>
    <w:p w14:paraId="090B84B4"/>
    <w:p w14:paraId="19EE98B4"/>
    <w:p w14:paraId="31C5B526"/>
    <w:p w14:paraId="5CFFA9D5">
      <w:pPr>
        <w:adjustRightInd w:val="0"/>
        <w:snapToGrid w:val="0"/>
        <w:spacing w:line="500" w:lineRule="exact"/>
        <w:jc w:val="both"/>
        <w:rPr>
          <w:rFonts w:hint="eastAsia" w:ascii="微软雅黑" w:hAnsi="微软雅黑" w:eastAsia="微软雅黑" w:cs="微软雅黑"/>
          <w:sz w:val="36"/>
          <w:szCs w:val="36"/>
        </w:rPr>
      </w:pPr>
    </w:p>
    <w:p w14:paraId="572342B8">
      <w:pPr>
        <w:spacing w:line="360" w:lineRule="auto"/>
        <w:rPr>
          <w:rFonts w:hint="eastAsia" w:ascii="微软雅黑" w:hAnsi="微软雅黑" w:eastAsia="微软雅黑" w:cs="微软雅黑"/>
          <w:sz w:val="24"/>
        </w:rPr>
      </w:pPr>
      <w:r>
        <w:rPr>
          <w:rFonts w:hint="eastAsia" w:ascii="微软雅黑" w:hAnsi="微软雅黑" w:eastAsia="微软雅黑" w:cs="微软雅黑"/>
          <w:sz w:val="24"/>
        </w:rPr>
        <w:t xml:space="preserve">甲方： </w:t>
      </w:r>
    </w:p>
    <w:p w14:paraId="7EC36DB9">
      <w:pPr>
        <w:spacing w:line="360" w:lineRule="auto"/>
        <w:rPr>
          <w:rFonts w:hint="eastAsia" w:ascii="微软雅黑" w:hAnsi="微软雅黑" w:eastAsia="微软雅黑" w:cs="微软雅黑"/>
          <w:sz w:val="24"/>
        </w:rPr>
      </w:pPr>
      <w:r>
        <w:rPr>
          <w:rFonts w:hint="eastAsia" w:ascii="微软雅黑" w:hAnsi="微软雅黑" w:eastAsia="微软雅黑" w:cs="微软雅黑"/>
          <w:sz w:val="24"/>
        </w:rPr>
        <w:t xml:space="preserve">甲方地址： </w:t>
      </w:r>
    </w:p>
    <w:p w14:paraId="2A554D17">
      <w:pPr>
        <w:spacing w:line="360" w:lineRule="auto"/>
        <w:rPr>
          <w:rFonts w:hint="eastAsia" w:ascii="微软雅黑" w:hAnsi="微软雅黑" w:eastAsia="微软雅黑" w:cs="微软雅黑"/>
          <w:sz w:val="24"/>
        </w:rPr>
      </w:pPr>
      <w:r>
        <w:rPr>
          <w:rFonts w:hint="eastAsia" w:ascii="微软雅黑" w:hAnsi="微软雅黑" w:eastAsia="微软雅黑" w:cs="微软雅黑"/>
          <w:sz w:val="24"/>
        </w:rPr>
        <w:t xml:space="preserve">乙方： </w:t>
      </w:r>
    </w:p>
    <w:p w14:paraId="257B4100">
      <w:pPr>
        <w:spacing w:line="360" w:lineRule="auto"/>
        <w:rPr>
          <w:rFonts w:hint="eastAsia" w:ascii="微软雅黑" w:hAnsi="微软雅黑" w:eastAsia="微软雅黑" w:cs="微软雅黑"/>
          <w:sz w:val="24"/>
        </w:rPr>
      </w:pPr>
      <w:r>
        <w:rPr>
          <w:rFonts w:hint="eastAsia" w:ascii="微软雅黑" w:hAnsi="微软雅黑" w:eastAsia="微软雅黑" w:cs="微软雅黑"/>
          <w:sz w:val="24"/>
        </w:rPr>
        <w:t xml:space="preserve">乙方地址： </w:t>
      </w:r>
    </w:p>
    <w:p w14:paraId="04796815">
      <w:pPr>
        <w:spacing w:line="360" w:lineRule="auto"/>
        <w:ind w:firstLine="480" w:firstLineChars="200"/>
        <w:rPr>
          <w:rFonts w:hint="eastAsia" w:ascii="仿宋" w:hAnsi="仿宋" w:eastAsia="仿宋"/>
          <w:b/>
          <w:bCs/>
          <w:sz w:val="24"/>
          <w:szCs w:val="24"/>
          <w:u w:val="single"/>
        </w:rPr>
      </w:pPr>
      <w:r>
        <w:rPr>
          <w:rFonts w:hint="eastAsia" w:ascii="仿宋" w:hAnsi="仿宋" w:eastAsia="仿宋"/>
          <w:sz w:val="24"/>
          <w:szCs w:val="24"/>
        </w:rPr>
        <w:t>根据《中华人民共和国合同法》及本工程实际情况，甲方</w:t>
      </w:r>
      <w:r>
        <w:rPr>
          <w:rFonts w:hint="eastAsia" w:ascii="仿宋" w:hAnsi="仿宋" w:eastAsia="仿宋"/>
          <w:sz w:val="24"/>
          <w:szCs w:val="24"/>
          <w:u w:val="none"/>
        </w:rPr>
        <w:t>将项目</w:t>
      </w:r>
      <w:r>
        <w:rPr>
          <w:rFonts w:hint="eastAsia" w:ascii="仿宋" w:hAnsi="仿宋" w:eastAsia="仿宋"/>
          <w:sz w:val="24"/>
          <w:szCs w:val="24"/>
          <w:u w:val="single"/>
          <w:lang w:val="en-US" w:eastAsia="zh-CN"/>
        </w:rPr>
        <w:t>阜阳市建投启元和樾小区CIM柜体与精神堡垒案名更新</w:t>
      </w:r>
      <w:r>
        <w:rPr>
          <w:rFonts w:hint="eastAsia" w:ascii="仿宋" w:hAnsi="仿宋" w:eastAsia="仿宋"/>
          <w:color w:val="auto"/>
          <w:sz w:val="24"/>
          <w:szCs w:val="24"/>
        </w:rPr>
        <w:t>委托乙方设计制作，本着平等互利，协商一致的原则，特签订如下合同，</w:t>
      </w:r>
      <w:r>
        <w:rPr>
          <w:rFonts w:hint="eastAsia" w:ascii="仿宋" w:hAnsi="仿宋" w:eastAsia="仿宋"/>
          <w:sz w:val="24"/>
          <w:szCs w:val="24"/>
        </w:rPr>
        <w:t>由甲乙双方共同遵照执行。</w:t>
      </w:r>
    </w:p>
    <w:p w14:paraId="409AA141">
      <w:pPr>
        <w:spacing w:line="360" w:lineRule="auto"/>
        <w:rPr>
          <w:rFonts w:hint="eastAsia" w:ascii="仿宋" w:hAnsi="仿宋" w:eastAsia="仿宋"/>
          <w:b/>
          <w:bCs/>
          <w:sz w:val="28"/>
          <w:szCs w:val="28"/>
        </w:rPr>
      </w:pPr>
      <w:r>
        <w:rPr>
          <w:rFonts w:hint="eastAsia" w:ascii="仿宋" w:hAnsi="仿宋" w:eastAsia="仿宋"/>
          <w:b/>
          <w:bCs/>
          <w:sz w:val="28"/>
          <w:szCs w:val="28"/>
        </w:rPr>
        <w:t>一、定作物情况：</w:t>
      </w:r>
    </w:p>
    <w:p w14:paraId="07291A3A">
      <w:pPr>
        <w:tabs>
          <w:tab w:val="left" w:pos="540"/>
        </w:tabs>
        <w:spacing w:line="360" w:lineRule="auto"/>
        <w:ind w:firstLine="480" w:firstLineChars="200"/>
        <w:rPr>
          <w:rFonts w:hint="default" w:ascii="仿宋" w:hAnsi="仿宋" w:eastAsia="仿宋"/>
          <w:sz w:val="24"/>
          <w:szCs w:val="24"/>
          <w:lang w:val="en-US"/>
        </w:rPr>
      </w:pPr>
      <w:r>
        <w:rPr>
          <w:rFonts w:hint="eastAsia" w:ascii="仿宋" w:hAnsi="仿宋" w:eastAsia="仿宋"/>
          <w:sz w:val="24"/>
          <w:szCs w:val="24"/>
        </w:rPr>
        <w:t>1、定作物名称：</w:t>
      </w:r>
      <w:r>
        <w:rPr>
          <w:rFonts w:hint="eastAsia" w:ascii="仿宋" w:hAnsi="仿宋" w:eastAsia="仿宋"/>
          <w:sz w:val="24"/>
          <w:szCs w:val="24"/>
          <w:u w:val="single"/>
          <w:lang w:val="en-US" w:eastAsia="zh-CN"/>
        </w:rPr>
        <w:t>阜阳市建投启元和樾小区CIM柜体与精神堡垒案名更新</w:t>
      </w:r>
    </w:p>
    <w:p w14:paraId="4EDFCDDB">
      <w:pPr>
        <w:tabs>
          <w:tab w:val="left" w:pos="540"/>
        </w:tabs>
        <w:spacing w:line="360" w:lineRule="auto"/>
        <w:ind w:firstLine="480" w:firstLineChars="200"/>
        <w:rPr>
          <w:rFonts w:hint="eastAsia" w:ascii="仿宋" w:hAnsi="仿宋" w:eastAsia="仿宋"/>
          <w:sz w:val="24"/>
          <w:szCs w:val="24"/>
        </w:rPr>
      </w:pPr>
      <w:r>
        <w:rPr>
          <w:rFonts w:hint="eastAsia" w:ascii="仿宋" w:hAnsi="仿宋" w:eastAsia="仿宋"/>
          <w:sz w:val="24"/>
          <w:szCs w:val="24"/>
        </w:rPr>
        <w:t>2、定作物内容：包括但不限于项目</w:t>
      </w:r>
      <w:r>
        <w:rPr>
          <w:rFonts w:hint="eastAsia" w:ascii="仿宋" w:hAnsi="仿宋" w:eastAsia="仿宋"/>
          <w:sz w:val="24"/>
          <w:szCs w:val="24"/>
          <w:lang w:val="en-US" w:eastAsia="zh-CN"/>
        </w:rPr>
        <w:t>CIM柜体、精神堡垒项目案名更新、精神堡垒清洗</w:t>
      </w:r>
      <w:r>
        <w:rPr>
          <w:rFonts w:hint="eastAsia" w:ascii="仿宋" w:hAnsi="仿宋" w:eastAsia="仿宋"/>
          <w:sz w:val="24"/>
          <w:szCs w:val="24"/>
        </w:rPr>
        <w:t>等</w:t>
      </w:r>
    </w:p>
    <w:p w14:paraId="7AE91988">
      <w:pPr>
        <w:tabs>
          <w:tab w:val="left" w:pos="540"/>
        </w:tabs>
        <w:spacing w:line="360" w:lineRule="auto"/>
        <w:ind w:firstLine="480" w:firstLineChars="200"/>
        <w:rPr>
          <w:rFonts w:hint="eastAsia" w:ascii="仿宋" w:hAnsi="仿宋" w:eastAsia="仿宋"/>
          <w:sz w:val="24"/>
          <w:szCs w:val="24"/>
        </w:rPr>
      </w:pPr>
      <w:r>
        <w:rPr>
          <w:rFonts w:hint="eastAsia" w:ascii="仿宋" w:hAnsi="仿宋" w:eastAsia="仿宋"/>
          <w:sz w:val="24"/>
          <w:szCs w:val="24"/>
        </w:rPr>
        <w:t>3、定作物尺寸：由乙方自行勘察售楼处现场，根据现场实际情况</w:t>
      </w:r>
      <w:r>
        <w:rPr>
          <w:rFonts w:hint="eastAsia" w:ascii="仿宋" w:hAnsi="仿宋" w:eastAsia="仿宋"/>
          <w:sz w:val="24"/>
          <w:szCs w:val="24"/>
          <w:lang w:val="en-US" w:eastAsia="zh-CN"/>
        </w:rPr>
        <w:t>盘点、翻新、</w:t>
      </w:r>
      <w:r>
        <w:rPr>
          <w:rFonts w:hint="eastAsia" w:ascii="仿宋" w:hAnsi="仿宋" w:eastAsia="仿宋"/>
          <w:sz w:val="24"/>
          <w:szCs w:val="24"/>
        </w:rPr>
        <w:t>设计、制作及安装CIM柜体与精神堡垒项目案名更新</w:t>
      </w:r>
    </w:p>
    <w:p w14:paraId="5B85617A">
      <w:pPr>
        <w:spacing w:line="360" w:lineRule="auto"/>
        <w:rPr>
          <w:rFonts w:hint="eastAsia" w:ascii="仿宋" w:hAnsi="仿宋" w:eastAsia="仿宋"/>
          <w:b/>
          <w:bCs/>
          <w:sz w:val="28"/>
          <w:szCs w:val="28"/>
        </w:rPr>
      </w:pPr>
      <w:r>
        <w:rPr>
          <w:rFonts w:hint="eastAsia" w:ascii="仿宋" w:hAnsi="仿宋" w:eastAsia="仿宋"/>
          <w:b/>
          <w:bCs/>
          <w:sz w:val="28"/>
          <w:szCs w:val="28"/>
        </w:rPr>
        <w:t>二、定作物工期：</w:t>
      </w:r>
    </w:p>
    <w:p w14:paraId="26F974E4">
      <w:pPr>
        <w:spacing w:line="360" w:lineRule="auto"/>
        <w:ind w:firstLine="480" w:firstLineChars="200"/>
        <w:rPr>
          <w:rFonts w:hint="eastAsia" w:ascii="仿宋" w:hAnsi="仿宋" w:eastAsia="仿宋"/>
          <w:sz w:val="24"/>
          <w:szCs w:val="24"/>
        </w:rPr>
      </w:pPr>
      <w:r>
        <w:rPr>
          <w:rFonts w:hint="eastAsia" w:ascii="仿宋" w:hAnsi="仿宋" w:eastAsia="仿宋"/>
          <w:bCs/>
          <w:sz w:val="24"/>
          <w:szCs w:val="24"/>
        </w:rPr>
        <w:t>1、</w:t>
      </w:r>
      <w:r>
        <w:rPr>
          <w:rFonts w:hint="eastAsia" w:ascii="仿宋" w:hAnsi="仿宋" w:eastAsia="仿宋"/>
          <w:bCs/>
          <w:sz w:val="24"/>
          <w:szCs w:val="24"/>
          <w:lang w:val="en-US" w:eastAsia="zh-CN"/>
        </w:rPr>
        <w:t>翻新及</w:t>
      </w:r>
      <w:r>
        <w:rPr>
          <w:rFonts w:hint="eastAsia" w:ascii="仿宋" w:hAnsi="仿宋" w:eastAsia="仿宋"/>
          <w:bCs/>
          <w:sz w:val="24"/>
          <w:szCs w:val="24"/>
        </w:rPr>
        <w:t>制作工</w:t>
      </w:r>
      <w:r>
        <w:rPr>
          <w:rFonts w:hint="eastAsia" w:ascii="仿宋" w:hAnsi="仿宋" w:eastAsia="仿宋"/>
          <w:sz w:val="24"/>
          <w:szCs w:val="24"/>
        </w:rPr>
        <w:t xml:space="preserve">期为 </w:t>
      </w:r>
      <w:r>
        <w:rPr>
          <w:rFonts w:hint="eastAsia" w:ascii="仿宋" w:hAnsi="仿宋" w:eastAsia="仿宋"/>
          <w:sz w:val="24"/>
          <w:szCs w:val="24"/>
          <w:u w:val="single"/>
          <w:lang w:val="en-US" w:eastAsia="zh-CN"/>
        </w:rPr>
        <w:t>15</w:t>
      </w:r>
      <w:r>
        <w:rPr>
          <w:rFonts w:hint="eastAsia" w:ascii="仿宋" w:hAnsi="仿宋" w:eastAsia="仿宋"/>
          <w:sz w:val="24"/>
          <w:szCs w:val="24"/>
        </w:rPr>
        <w:t xml:space="preserve"> 天，从甲乙双方签订合同之日计算。</w:t>
      </w:r>
    </w:p>
    <w:p w14:paraId="4B061410">
      <w:pPr>
        <w:spacing w:line="360" w:lineRule="auto"/>
        <w:ind w:left="2800" w:hanging="2800" w:hangingChars="1000"/>
        <w:rPr>
          <w:rFonts w:hint="eastAsia" w:ascii="仿宋" w:hAnsi="仿宋" w:eastAsia="仿宋"/>
          <w:sz w:val="28"/>
          <w:szCs w:val="28"/>
        </w:rPr>
      </w:pPr>
      <w:r>
        <w:rPr>
          <w:rFonts w:hint="eastAsia" w:ascii="仿宋" w:hAnsi="仿宋" w:eastAsia="仿宋"/>
          <w:sz w:val="28"/>
          <w:szCs w:val="28"/>
        </w:rPr>
        <w:t>三</w:t>
      </w:r>
      <w:r>
        <w:rPr>
          <w:rFonts w:hint="eastAsia" w:ascii="仿宋" w:hAnsi="仿宋" w:eastAsia="仿宋"/>
          <w:b/>
          <w:bCs/>
          <w:sz w:val="28"/>
          <w:szCs w:val="28"/>
        </w:rPr>
        <w:t>、交付方式及地点：</w:t>
      </w:r>
    </w:p>
    <w:p w14:paraId="433C7D5C">
      <w:pPr>
        <w:tabs>
          <w:tab w:val="left" w:pos="540"/>
        </w:tabs>
        <w:spacing w:line="360" w:lineRule="auto"/>
        <w:ind w:firstLine="480" w:firstLineChars="200"/>
        <w:rPr>
          <w:rFonts w:hint="eastAsia" w:ascii="仿宋" w:hAnsi="仿宋" w:eastAsia="仿宋"/>
          <w:sz w:val="24"/>
          <w:szCs w:val="24"/>
        </w:rPr>
      </w:pPr>
      <w:r>
        <w:rPr>
          <w:rFonts w:hint="eastAsia" w:ascii="仿宋" w:hAnsi="仿宋" w:eastAsia="仿宋"/>
          <w:sz w:val="24"/>
          <w:szCs w:val="24"/>
        </w:rPr>
        <w:t>1、交付地点</w:t>
      </w:r>
      <w:r>
        <w:rPr>
          <w:rFonts w:hint="eastAsia" w:ascii="仿宋" w:hAnsi="仿宋" w:eastAsia="仿宋"/>
          <w:sz w:val="24"/>
          <w:szCs w:val="24"/>
          <w:u w:val="single"/>
        </w:rPr>
        <w:t>：  建投</w:t>
      </w:r>
      <w:r>
        <w:rPr>
          <w:rFonts w:hint="eastAsia" w:ascii="仿宋" w:hAnsi="仿宋" w:eastAsia="仿宋"/>
          <w:sz w:val="24"/>
          <w:szCs w:val="24"/>
          <w:u w:val="single"/>
          <w:lang w:val="en-US" w:eastAsia="zh-CN"/>
        </w:rPr>
        <w:t>启元和樾</w:t>
      </w:r>
      <w:r>
        <w:rPr>
          <w:rFonts w:hint="eastAsia" w:ascii="仿宋" w:hAnsi="仿宋" w:eastAsia="仿宋"/>
          <w:sz w:val="24"/>
          <w:szCs w:val="24"/>
          <w:u w:val="single"/>
        </w:rPr>
        <w:t xml:space="preserve">售楼处  </w:t>
      </w:r>
      <w:r>
        <w:rPr>
          <w:rFonts w:hint="eastAsia" w:ascii="仿宋" w:hAnsi="仿宋" w:eastAsia="仿宋"/>
          <w:sz w:val="24"/>
          <w:szCs w:val="24"/>
        </w:rPr>
        <w:t>。</w:t>
      </w:r>
    </w:p>
    <w:p w14:paraId="02A1FA35">
      <w:pPr>
        <w:spacing w:line="360" w:lineRule="auto"/>
        <w:ind w:firstLine="480" w:firstLineChars="200"/>
        <w:rPr>
          <w:rFonts w:hint="eastAsia" w:ascii="仿宋" w:hAnsi="仿宋" w:eastAsia="仿宋"/>
          <w:b/>
          <w:bCs/>
          <w:w w:val="90"/>
          <w:sz w:val="24"/>
          <w:szCs w:val="24"/>
        </w:rPr>
      </w:pPr>
      <w:r>
        <w:rPr>
          <w:rFonts w:hint="eastAsia" w:ascii="仿宋" w:hAnsi="仿宋" w:eastAsia="仿宋"/>
          <w:sz w:val="24"/>
          <w:szCs w:val="24"/>
        </w:rPr>
        <w:t>2、定作物送至甲方指定交付地点安装调试完毕并经甲方验收合格后，甲方填写“作品交付及质量验收单”。</w:t>
      </w:r>
    </w:p>
    <w:p w14:paraId="1B08772F">
      <w:pPr>
        <w:tabs>
          <w:tab w:val="center" w:pos="4153"/>
        </w:tabs>
        <w:spacing w:line="360" w:lineRule="auto"/>
        <w:rPr>
          <w:rFonts w:hint="eastAsia" w:ascii="仿宋" w:hAnsi="仿宋" w:eastAsia="仿宋"/>
          <w:b/>
          <w:bCs/>
          <w:sz w:val="28"/>
          <w:szCs w:val="28"/>
        </w:rPr>
      </w:pPr>
      <w:r>
        <w:rPr>
          <w:rFonts w:hint="eastAsia" w:ascii="仿宋" w:hAnsi="仿宋" w:eastAsia="仿宋"/>
          <w:b/>
          <w:bCs/>
          <w:sz w:val="28"/>
          <w:szCs w:val="28"/>
        </w:rPr>
        <w:t>四、合同价款：</w:t>
      </w:r>
      <w:r>
        <w:rPr>
          <w:rFonts w:ascii="仿宋" w:hAnsi="仿宋" w:eastAsia="仿宋"/>
          <w:b/>
          <w:bCs/>
          <w:sz w:val="28"/>
          <w:szCs w:val="28"/>
        </w:rPr>
        <w:tab/>
      </w:r>
    </w:p>
    <w:p w14:paraId="2ED0F4D5">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1、合同总价款为（人民币大写）：</w:t>
      </w:r>
      <w:r>
        <w:rPr>
          <w:rFonts w:hint="eastAsia" w:ascii="仿宋" w:hAnsi="仿宋" w:eastAsia="仿宋"/>
          <w:sz w:val="24"/>
          <w:szCs w:val="24"/>
          <w:u w:val="single"/>
        </w:rPr>
        <w:t xml:space="preserve">    </w:t>
      </w:r>
      <w:r>
        <w:rPr>
          <w:rFonts w:hint="eastAsia" w:ascii="仿宋" w:hAnsi="仿宋" w:eastAsia="仿宋"/>
          <w:sz w:val="24"/>
          <w:szCs w:val="24"/>
        </w:rPr>
        <w:t>（含增值税价）；小写：</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 元</w:t>
      </w:r>
      <w:r>
        <w:rPr>
          <w:rFonts w:hint="eastAsia" w:ascii="仿宋" w:hAnsi="仿宋" w:eastAsia="仿宋"/>
          <w:sz w:val="24"/>
          <w:szCs w:val="24"/>
        </w:rPr>
        <w:t>；不含税金额：</w:t>
      </w:r>
      <w:r>
        <w:rPr>
          <w:rFonts w:hint="eastAsia" w:ascii="仿宋" w:hAnsi="仿宋" w:eastAsia="仿宋"/>
          <w:sz w:val="24"/>
          <w:szCs w:val="24"/>
          <w:u w:val="single"/>
        </w:rPr>
        <w:t xml:space="preserve">   </w:t>
      </w:r>
      <w:r>
        <w:rPr>
          <w:rFonts w:hint="eastAsia" w:ascii="仿宋" w:hAnsi="仿宋" w:eastAsia="仿宋"/>
          <w:sz w:val="24"/>
          <w:szCs w:val="24"/>
        </w:rPr>
        <w:t>元，税额：</w:t>
      </w:r>
      <w:r>
        <w:rPr>
          <w:rFonts w:hint="eastAsia" w:ascii="仿宋" w:hAnsi="仿宋" w:eastAsia="仿宋"/>
          <w:sz w:val="24"/>
          <w:szCs w:val="24"/>
          <w:u w:val="single"/>
        </w:rPr>
        <w:t xml:space="preserve">   </w:t>
      </w:r>
      <w:r>
        <w:rPr>
          <w:rFonts w:hint="eastAsia" w:ascii="仿宋" w:hAnsi="仿宋" w:eastAsia="仿宋"/>
          <w:sz w:val="24"/>
          <w:szCs w:val="24"/>
        </w:rPr>
        <w:t>元，税率为</w:t>
      </w:r>
      <w:r>
        <w:rPr>
          <w:rFonts w:hint="eastAsia" w:ascii="仿宋" w:hAnsi="仿宋" w:eastAsia="仿宋"/>
          <w:sz w:val="24"/>
          <w:szCs w:val="24"/>
          <w:u w:val="single"/>
          <w:lang w:val="en-US" w:eastAsia="zh-CN"/>
        </w:rPr>
        <w:t xml:space="preserve">  </w:t>
      </w:r>
      <w:r>
        <w:rPr>
          <w:rFonts w:hint="eastAsia" w:ascii="仿宋" w:hAnsi="仿宋" w:eastAsia="仿宋"/>
          <w:sz w:val="24"/>
          <w:szCs w:val="24"/>
        </w:rPr>
        <w:t>%。本价款中包含乙方设计制作过程中所产生的：设计费、制作费、材料费、人工费、维护清洁费、返工修改费等为完成制作所涉及的一切费用。</w:t>
      </w:r>
    </w:p>
    <w:p w14:paraId="214D670C">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2、除特别</w:t>
      </w:r>
      <w:r>
        <w:rPr>
          <w:rFonts w:ascii="仿宋" w:hAnsi="仿宋" w:eastAsia="仿宋"/>
          <w:sz w:val="24"/>
          <w:szCs w:val="24"/>
        </w:rPr>
        <w:t>说明</w:t>
      </w:r>
      <w:r>
        <w:rPr>
          <w:rFonts w:hint="eastAsia" w:ascii="仿宋" w:hAnsi="仿宋" w:eastAsia="仿宋"/>
          <w:sz w:val="24"/>
          <w:szCs w:val="24"/>
        </w:rPr>
        <w:t>外，本合同中约定的合同总金额、未支付金额、结算价款、违约金、</w:t>
      </w:r>
      <w:r>
        <w:rPr>
          <w:rFonts w:ascii="仿宋" w:hAnsi="仿宋" w:eastAsia="仿宋"/>
          <w:sz w:val="24"/>
          <w:szCs w:val="24"/>
        </w:rPr>
        <w:t>广告费总额</w:t>
      </w:r>
      <w:r>
        <w:rPr>
          <w:rFonts w:hint="eastAsia" w:ascii="仿宋" w:hAnsi="仿宋" w:eastAsia="仿宋"/>
          <w:sz w:val="24"/>
          <w:szCs w:val="24"/>
        </w:rPr>
        <w:t>等款项均为包含增值税金额。</w:t>
      </w:r>
    </w:p>
    <w:p w14:paraId="381ABB13">
      <w:pPr>
        <w:spacing w:line="360" w:lineRule="auto"/>
        <w:ind w:firstLine="480" w:firstLineChars="200"/>
        <w:rPr>
          <w:rFonts w:hint="eastAsia" w:ascii="仿宋" w:hAnsi="仿宋" w:eastAsia="仿宋"/>
          <w:sz w:val="24"/>
          <w:szCs w:val="24"/>
          <w:lang w:val="en-US" w:eastAsia="zh-CN"/>
        </w:rPr>
      </w:pPr>
      <w:r>
        <w:rPr>
          <w:rFonts w:hint="eastAsia" w:ascii="仿宋" w:hAnsi="仿宋" w:eastAsia="仿宋"/>
          <w:sz w:val="24"/>
          <w:szCs w:val="24"/>
          <w:lang w:val="en-US" w:eastAsia="zh-CN"/>
        </w:rPr>
        <w:t>3、合同履行期间，如因国家税收政策调整等原因导致适用税率发生变化，本合同不含税金额保持不变，增值税税额按调整后税率重新计算，价税合计金额相应调整。</w:t>
      </w:r>
    </w:p>
    <w:p w14:paraId="3176FEC4">
      <w:pPr>
        <w:spacing w:line="360" w:lineRule="auto"/>
        <w:rPr>
          <w:rFonts w:hint="eastAsia" w:ascii="仿宋" w:hAnsi="仿宋" w:eastAsia="仿宋"/>
          <w:sz w:val="28"/>
          <w:szCs w:val="28"/>
        </w:rPr>
      </w:pPr>
      <w:r>
        <w:rPr>
          <w:rFonts w:hint="eastAsia" w:ascii="仿宋" w:hAnsi="仿宋" w:eastAsia="仿宋"/>
          <w:b/>
          <w:bCs/>
          <w:sz w:val="28"/>
          <w:szCs w:val="28"/>
        </w:rPr>
        <w:t>五、付款方式：</w:t>
      </w:r>
    </w:p>
    <w:p w14:paraId="3D188304">
      <w:pPr>
        <w:widowControl/>
        <w:spacing w:line="360" w:lineRule="auto"/>
        <w:ind w:firstLine="480" w:firstLineChars="200"/>
        <w:rPr>
          <w:rFonts w:hint="eastAsia" w:ascii="仿宋" w:hAnsi="仿宋" w:eastAsia="仿宋"/>
          <w:sz w:val="24"/>
          <w:szCs w:val="24"/>
        </w:rPr>
      </w:pPr>
      <w:r>
        <w:rPr>
          <w:rFonts w:hint="eastAsia" w:ascii="仿宋" w:hAnsi="仿宋" w:eastAsia="仿宋"/>
          <w:sz w:val="24"/>
          <w:szCs w:val="24"/>
        </w:rPr>
        <w:t>1、转账支付。定作物制作并安装完成后经甲方验收合格后30日内支付合同价款的95%。合同价款的5%作为质保金。质保期满（质保期12个月），定作物无质量问题且乙方在质保期内如约履行维修等义务的，甲方在30个工作日内无息退还质保金。</w:t>
      </w:r>
    </w:p>
    <w:p w14:paraId="7066F3D0">
      <w:pPr>
        <w:widowControl/>
        <w:spacing w:line="360" w:lineRule="auto"/>
        <w:ind w:firstLine="480" w:firstLineChars="200"/>
        <w:rPr>
          <w:rFonts w:hint="eastAsia" w:ascii="仿宋" w:hAnsi="仿宋" w:eastAsia="仿宋" w:cs="Arial"/>
          <w:sz w:val="24"/>
        </w:rPr>
      </w:pPr>
      <w:r>
        <w:rPr>
          <w:rFonts w:hint="eastAsia" w:ascii="仿宋" w:hAnsi="仿宋" w:eastAsia="仿宋" w:cs="Arial"/>
          <w:sz w:val="24"/>
        </w:rPr>
        <w:t>2、</w:t>
      </w:r>
      <w:r>
        <w:rPr>
          <w:rFonts w:ascii="仿宋" w:hAnsi="仿宋" w:eastAsia="仿宋" w:cs="Arial"/>
          <w:sz w:val="24"/>
        </w:rPr>
        <w:t>甲方支付款项前</w:t>
      </w:r>
      <w:r>
        <w:rPr>
          <w:rFonts w:hint="eastAsia" w:ascii="仿宋" w:hAnsi="仿宋" w:eastAsia="仿宋"/>
          <w:kern w:val="0"/>
          <w:sz w:val="24"/>
          <w:szCs w:val="24"/>
        </w:rPr>
        <w:t>，乙方应按</w:t>
      </w:r>
      <w:r>
        <w:rPr>
          <w:rFonts w:ascii="仿宋" w:hAnsi="仿宋" w:eastAsia="仿宋"/>
          <w:kern w:val="0"/>
          <w:sz w:val="24"/>
          <w:szCs w:val="24"/>
        </w:rPr>
        <w:t>约定税率</w:t>
      </w:r>
      <w:r>
        <w:rPr>
          <w:rFonts w:hint="eastAsia" w:ascii="仿宋" w:hAnsi="仿宋" w:eastAsia="仿宋"/>
          <w:kern w:val="0"/>
          <w:sz w:val="24"/>
          <w:szCs w:val="24"/>
        </w:rPr>
        <w:t>向甲方</w:t>
      </w:r>
      <w:r>
        <w:rPr>
          <w:rFonts w:ascii="仿宋" w:hAnsi="仿宋" w:eastAsia="仿宋" w:cs="Arial"/>
          <w:sz w:val="24"/>
        </w:rPr>
        <w:t>开具以甲方全称为抬头的等额</w:t>
      </w:r>
      <w:r>
        <w:rPr>
          <w:rFonts w:hint="eastAsia" w:ascii="仿宋" w:hAnsi="仿宋" w:eastAsia="仿宋"/>
          <w:kern w:val="0"/>
          <w:sz w:val="24"/>
          <w:szCs w:val="24"/>
        </w:rPr>
        <w:t>合法有效的</w:t>
      </w:r>
      <w:r>
        <w:rPr>
          <w:rFonts w:hint="eastAsia" w:ascii="仿宋" w:hAnsi="仿宋" w:eastAsia="仿宋"/>
          <w:b/>
          <w:color w:val="000000" w:themeColor="text1"/>
          <w:kern w:val="0"/>
          <w:sz w:val="24"/>
          <w:szCs w:val="24"/>
          <w14:textFill>
            <w14:solidFill>
              <w14:schemeClr w14:val="tx1"/>
            </w14:solidFill>
          </w14:textFill>
        </w:rPr>
        <w:t>增值税专用发票</w:t>
      </w:r>
      <w:r>
        <w:rPr>
          <w:rFonts w:hint="eastAsia" w:ascii="仿宋" w:hAnsi="仿宋" w:eastAsia="仿宋"/>
          <w:kern w:val="0"/>
          <w:sz w:val="24"/>
          <w:szCs w:val="24"/>
        </w:rPr>
        <w:t>。乙方未按要求提供发票的，甲方有权拒绝付款</w:t>
      </w:r>
      <w:r>
        <w:rPr>
          <w:rFonts w:ascii="仿宋" w:hAnsi="仿宋" w:eastAsia="仿宋" w:cs="Arial"/>
          <w:sz w:val="24"/>
        </w:rPr>
        <w:t>，并且不承担任何违约责任</w:t>
      </w:r>
      <w:r>
        <w:rPr>
          <w:rFonts w:hint="eastAsia" w:ascii="仿宋" w:hAnsi="仿宋" w:eastAsia="仿宋"/>
          <w:kern w:val="0"/>
          <w:sz w:val="24"/>
          <w:szCs w:val="24"/>
        </w:rPr>
        <w:t>。乙方未提供按本合同约定类型发票</w:t>
      </w:r>
      <w:r>
        <w:rPr>
          <w:rFonts w:ascii="仿宋" w:hAnsi="仿宋" w:eastAsia="仿宋"/>
          <w:kern w:val="0"/>
          <w:sz w:val="24"/>
          <w:szCs w:val="24"/>
        </w:rPr>
        <w:t>的</w:t>
      </w:r>
      <w:r>
        <w:rPr>
          <w:rFonts w:hint="eastAsia" w:ascii="仿宋" w:hAnsi="仿宋" w:eastAsia="仿宋"/>
          <w:kern w:val="0"/>
          <w:sz w:val="24"/>
          <w:szCs w:val="24"/>
        </w:rPr>
        <w:t xml:space="preserve">，或开具的增值税发票不符合税收法规与税务机关相关规定，而给甲方造成经济损失的，乙方负责承担。 </w:t>
      </w:r>
    </w:p>
    <w:p w14:paraId="38A457B7">
      <w:pPr>
        <w:widowControl/>
        <w:spacing w:line="360" w:lineRule="auto"/>
        <w:ind w:firstLine="480" w:firstLineChars="200"/>
        <w:rPr>
          <w:rFonts w:hint="eastAsia" w:ascii="仿宋" w:hAnsi="仿宋" w:eastAsia="仿宋"/>
          <w:kern w:val="0"/>
          <w:sz w:val="24"/>
          <w:szCs w:val="24"/>
        </w:rPr>
      </w:pPr>
      <w:r>
        <w:rPr>
          <w:rFonts w:hint="eastAsia" w:ascii="仿宋" w:hAnsi="仿宋" w:eastAsia="仿宋"/>
          <w:kern w:val="0"/>
          <w:sz w:val="24"/>
          <w:szCs w:val="24"/>
        </w:rPr>
        <w:t>乙方开具的增值税发票送达并经甲方签收后，若发生丢失，应积极协助甲方按照相关税收法规和文件的规定提供相应资料。</w:t>
      </w:r>
    </w:p>
    <w:p w14:paraId="13C5E9B7">
      <w:pPr>
        <w:spacing w:line="360" w:lineRule="auto"/>
        <w:rPr>
          <w:rFonts w:hint="eastAsia" w:ascii="仿宋" w:hAnsi="仿宋" w:eastAsia="仿宋"/>
          <w:b/>
          <w:sz w:val="24"/>
        </w:rPr>
      </w:pPr>
      <w:r>
        <w:rPr>
          <w:rFonts w:hint="eastAsia" w:ascii="仿宋" w:hAnsi="仿宋" w:eastAsia="仿宋"/>
          <w:b/>
          <w:sz w:val="24"/>
        </w:rPr>
        <w:t>乙方收款账户信息：</w:t>
      </w:r>
    </w:p>
    <w:p w14:paraId="2AA3C9FA">
      <w:pPr>
        <w:spacing w:line="360" w:lineRule="auto"/>
        <w:rPr>
          <w:rFonts w:hint="eastAsia" w:ascii="仿宋" w:hAnsi="仿宋" w:eastAsia="仿宋"/>
          <w:b/>
          <w:sz w:val="24"/>
        </w:rPr>
      </w:pPr>
      <w:r>
        <w:rPr>
          <w:rFonts w:hint="eastAsia" w:ascii="仿宋" w:hAnsi="仿宋" w:eastAsia="仿宋"/>
          <w:b/>
          <w:sz w:val="24"/>
        </w:rPr>
        <w:t xml:space="preserve">    户  名： </w:t>
      </w:r>
    </w:p>
    <w:p w14:paraId="68885402">
      <w:pPr>
        <w:spacing w:line="360" w:lineRule="auto"/>
        <w:rPr>
          <w:rFonts w:hint="eastAsia" w:ascii="仿宋" w:hAnsi="仿宋" w:eastAsia="仿宋"/>
          <w:b/>
          <w:sz w:val="24"/>
        </w:rPr>
      </w:pPr>
      <w:r>
        <w:rPr>
          <w:rFonts w:hint="eastAsia" w:ascii="仿宋" w:hAnsi="仿宋" w:eastAsia="仿宋"/>
          <w:b/>
          <w:sz w:val="24"/>
        </w:rPr>
        <w:t xml:space="preserve">    开户行： </w:t>
      </w:r>
    </w:p>
    <w:p w14:paraId="510BC8E9">
      <w:pPr>
        <w:spacing w:line="360" w:lineRule="auto"/>
        <w:rPr>
          <w:rFonts w:hint="eastAsia" w:ascii="仿宋" w:hAnsi="仿宋" w:eastAsia="仿宋"/>
          <w:b/>
          <w:sz w:val="24"/>
        </w:rPr>
      </w:pPr>
      <w:r>
        <w:rPr>
          <w:rFonts w:hint="eastAsia" w:ascii="仿宋" w:hAnsi="仿宋" w:eastAsia="仿宋"/>
          <w:b/>
          <w:sz w:val="24"/>
        </w:rPr>
        <w:t xml:space="preserve">    账  号：</w:t>
      </w:r>
    </w:p>
    <w:p w14:paraId="4C2779F8">
      <w:pPr>
        <w:spacing w:line="360" w:lineRule="auto"/>
        <w:rPr>
          <w:rFonts w:hint="eastAsia" w:ascii="仿宋" w:hAnsi="仿宋" w:eastAsia="仿宋"/>
          <w:b/>
          <w:bCs/>
          <w:sz w:val="28"/>
          <w:szCs w:val="28"/>
        </w:rPr>
      </w:pPr>
      <w:r>
        <w:rPr>
          <w:rFonts w:hint="eastAsia" w:ascii="仿宋" w:hAnsi="仿宋" w:eastAsia="仿宋"/>
          <w:b/>
          <w:bCs/>
          <w:sz w:val="28"/>
          <w:szCs w:val="28"/>
        </w:rPr>
        <w:t>六、定作物验收标准：</w:t>
      </w:r>
    </w:p>
    <w:p w14:paraId="217F0B71">
      <w:pPr>
        <w:spacing w:line="360" w:lineRule="auto"/>
        <w:ind w:firstLine="472" w:firstLineChars="197"/>
        <w:rPr>
          <w:rFonts w:hint="eastAsia" w:ascii="仿宋" w:hAnsi="仿宋" w:eastAsia="仿宋"/>
          <w:sz w:val="24"/>
          <w:szCs w:val="24"/>
        </w:rPr>
      </w:pPr>
      <w:r>
        <w:rPr>
          <w:rFonts w:hint="eastAsia" w:ascii="仿宋" w:hAnsi="仿宋" w:eastAsia="仿宋"/>
          <w:sz w:val="24"/>
          <w:szCs w:val="24"/>
        </w:rPr>
        <w:t>1、乙方应在定作物设计制作过程中书面通知甲方进行阶段性验收，验收标准按甲方的签字资料为准，验收方法需采用现场验收，经甲方验收通过书面确认后，方可进行下一阶段工作；如验收不合格，乙方需在甲方要求时间内重新制作，且工期不予顺延。</w:t>
      </w:r>
    </w:p>
    <w:p w14:paraId="21E6BA8E">
      <w:pPr>
        <w:spacing w:line="360" w:lineRule="auto"/>
        <w:ind w:firstLine="472" w:firstLineChars="197"/>
        <w:rPr>
          <w:rFonts w:hint="eastAsia" w:ascii="仿宋" w:hAnsi="仿宋" w:eastAsia="仿宋"/>
          <w:sz w:val="24"/>
          <w:szCs w:val="24"/>
        </w:rPr>
      </w:pPr>
      <w:r>
        <w:rPr>
          <w:rFonts w:hint="eastAsia" w:ascii="仿宋" w:hAnsi="仿宋" w:eastAsia="仿宋"/>
          <w:sz w:val="24"/>
          <w:szCs w:val="24"/>
        </w:rPr>
        <w:t>2、制作完成后，甲方接到乙方书面通知后对乙方完成的定作物进行现场验收；</w:t>
      </w:r>
    </w:p>
    <w:p w14:paraId="2B8F9E86">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3、定作物送至甲方指定地点调试完毕后，甲方应及时对作品进行全面验收，如有异议，则应以书面方式提出，乙方需在甲方规定的时间内完成修复及调整，且工期不予顺延。</w:t>
      </w:r>
    </w:p>
    <w:p w14:paraId="3FC1325A">
      <w:pPr>
        <w:spacing w:line="360" w:lineRule="auto"/>
        <w:rPr>
          <w:rFonts w:hint="eastAsia" w:ascii="仿宋" w:hAnsi="仿宋" w:eastAsia="仿宋"/>
          <w:b/>
          <w:sz w:val="28"/>
          <w:szCs w:val="28"/>
        </w:rPr>
      </w:pPr>
      <w:r>
        <w:rPr>
          <w:rFonts w:hint="eastAsia" w:ascii="仿宋" w:hAnsi="仿宋" w:eastAsia="仿宋"/>
          <w:b/>
          <w:bCs/>
          <w:sz w:val="28"/>
          <w:szCs w:val="24"/>
        </w:rPr>
        <w:t>七、双方权利和义务：</w:t>
      </w:r>
    </w:p>
    <w:p w14:paraId="71B57EF5">
      <w:pPr>
        <w:spacing w:line="360" w:lineRule="auto"/>
        <w:ind w:firstLine="482" w:firstLineChars="200"/>
        <w:rPr>
          <w:rFonts w:hint="eastAsia" w:ascii="宋体" w:hAnsi="宋体"/>
          <w:b/>
          <w:sz w:val="24"/>
          <w:szCs w:val="24"/>
        </w:rPr>
      </w:pPr>
      <w:r>
        <w:rPr>
          <w:rFonts w:hint="eastAsia" w:ascii="宋体" w:hAnsi="宋体"/>
          <w:b/>
          <w:sz w:val="24"/>
          <w:szCs w:val="24"/>
        </w:rPr>
        <w:t>1、甲方权利和义务：</w:t>
      </w:r>
    </w:p>
    <w:p w14:paraId="5AD47C28">
      <w:pPr>
        <w:spacing w:line="360" w:lineRule="auto"/>
        <w:ind w:firstLine="360" w:firstLineChars="150"/>
        <w:rPr>
          <w:rFonts w:hint="eastAsia" w:ascii="仿宋" w:hAnsi="仿宋" w:eastAsia="仿宋"/>
          <w:sz w:val="24"/>
          <w:szCs w:val="24"/>
        </w:rPr>
      </w:pPr>
      <w:r>
        <w:rPr>
          <w:rFonts w:hint="eastAsia" w:ascii="仿宋" w:hAnsi="仿宋" w:eastAsia="仿宋"/>
          <w:bCs/>
          <w:sz w:val="24"/>
          <w:szCs w:val="24"/>
        </w:rPr>
        <w:t>（1）</w:t>
      </w:r>
      <w:r>
        <w:rPr>
          <w:rFonts w:hint="eastAsia" w:ascii="仿宋" w:hAnsi="仿宋" w:eastAsia="仿宋"/>
          <w:sz w:val="24"/>
          <w:szCs w:val="24"/>
        </w:rPr>
        <w:t>甲方应按照合同约定的时间向乙方支付费用，以便乙方顺利开展定作物设计制作的相关工作。</w:t>
      </w:r>
    </w:p>
    <w:p w14:paraId="24ABEDD0">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（2）甲方必须向乙方提供标识标牌设计、制作及安装必要的工作条件。</w:t>
      </w:r>
    </w:p>
    <w:p w14:paraId="72CF11E3">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（3）甲方有权对乙方制作定作物过程进行监督、检查，对定作物完成前各个环节提出合理修改意见，乙方应在甲方规定时间内完成调整及修改。</w:t>
      </w:r>
    </w:p>
    <w:p w14:paraId="0CEE1CB1">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（4）甲方按照合同约定的时间对乙方工作成果及时进行验收（甲方签字的图纸资料作为技术验收依据）。</w:t>
      </w:r>
    </w:p>
    <w:p w14:paraId="25CF6315">
      <w:pPr>
        <w:spacing w:line="360" w:lineRule="auto"/>
        <w:ind w:firstLine="482" w:firstLineChars="200"/>
        <w:rPr>
          <w:rFonts w:hint="eastAsia" w:ascii="宋体" w:hAnsi="宋体"/>
          <w:b/>
          <w:sz w:val="24"/>
          <w:szCs w:val="24"/>
        </w:rPr>
      </w:pPr>
      <w:r>
        <w:rPr>
          <w:rFonts w:hint="eastAsia" w:ascii="宋体" w:hAnsi="宋体"/>
          <w:b/>
          <w:sz w:val="24"/>
          <w:szCs w:val="24"/>
        </w:rPr>
        <w:t>2、乙方权利和义务：</w:t>
      </w:r>
    </w:p>
    <w:p w14:paraId="2018D99F">
      <w:pPr>
        <w:spacing w:line="360" w:lineRule="auto"/>
        <w:ind w:firstLine="360" w:firstLineChars="150"/>
        <w:rPr>
          <w:rFonts w:hint="eastAsia" w:ascii="仿宋" w:hAnsi="仿宋" w:eastAsia="仿宋"/>
          <w:sz w:val="24"/>
          <w:szCs w:val="24"/>
        </w:rPr>
      </w:pPr>
      <w:r>
        <w:rPr>
          <w:rFonts w:hint="eastAsia" w:ascii="仿宋" w:hAnsi="仿宋" w:eastAsia="仿宋"/>
          <w:bCs/>
          <w:sz w:val="24"/>
          <w:szCs w:val="24"/>
        </w:rPr>
        <w:t>（1）</w:t>
      </w:r>
      <w:r>
        <w:rPr>
          <w:rFonts w:hint="eastAsia" w:ascii="仿宋" w:hAnsi="仿宋" w:eastAsia="仿宋"/>
          <w:sz w:val="24"/>
          <w:szCs w:val="24"/>
        </w:rPr>
        <w:t>乙方应保质保量、按时地完成定作物实施的各项工作；</w:t>
      </w:r>
    </w:p>
    <w:p w14:paraId="74617D0E">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（2）乙方应按照合同约定的交货时间和交货地点将定作物交付给甲方；</w:t>
      </w:r>
    </w:p>
    <w:p w14:paraId="5B076930">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（3）乙方有义务接受甲方的监督和检查，严格按照甲方提供的相关图纸和甲方提出的合理意见及修改工期进行修改；</w:t>
      </w:r>
    </w:p>
    <w:p w14:paraId="465B2DE1">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（4）定作物交付甲方后，乙方需将甲方提供的图纸（电子文件）保留一年；</w:t>
      </w:r>
    </w:p>
    <w:p w14:paraId="32FBE99B">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（5）定作物交付甲方后，乙方需按甲方要求免费进行维护清洁工作。</w:t>
      </w:r>
    </w:p>
    <w:p w14:paraId="053DA31F">
      <w:pPr>
        <w:spacing w:line="360" w:lineRule="auto"/>
        <w:ind w:firstLine="360" w:firstLineChars="150"/>
        <w:rPr>
          <w:rFonts w:hint="eastAsia" w:ascii="仿宋" w:hAnsi="仿宋" w:eastAsia="仿宋"/>
          <w:sz w:val="24"/>
          <w:szCs w:val="24"/>
        </w:rPr>
      </w:pPr>
      <w:r>
        <w:rPr>
          <w:rFonts w:hint="eastAsia" w:ascii="仿宋" w:hAnsi="仿宋" w:eastAsia="仿宋"/>
          <w:bCs/>
          <w:sz w:val="24"/>
          <w:szCs w:val="24"/>
        </w:rPr>
        <w:t>（6）定作物交付甲方后免费质保期为</w:t>
      </w:r>
      <w:r>
        <w:rPr>
          <w:rFonts w:ascii="仿宋" w:hAnsi="仿宋" w:eastAsia="仿宋"/>
          <w:bCs/>
          <w:sz w:val="24"/>
          <w:szCs w:val="24"/>
        </w:rPr>
        <w:t>12</w:t>
      </w:r>
      <w:r>
        <w:rPr>
          <w:rFonts w:hint="eastAsia" w:ascii="仿宋" w:hAnsi="仿宋" w:eastAsia="仿宋"/>
          <w:bCs/>
          <w:sz w:val="24"/>
          <w:szCs w:val="24"/>
        </w:rPr>
        <w:t>个月</w:t>
      </w:r>
      <w:r>
        <w:rPr>
          <w:rFonts w:hint="eastAsia" w:ascii="仿宋" w:hAnsi="仿宋" w:eastAsia="仿宋"/>
          <w:sz w:val="24"/>
          <w:szCs w:val="24"/>
        </w:rPr>
        <w:t>，或者到项目交房</w:t>
      </w:r>
      <w:r>
        <w:rPr>
          <w:rFonts w:hint="eastAsia" w:ascii="仿宋" w:hAnsi="仿宋" w:eastAsia="仿宋"/>
          <w:bCs/>
          <w:sz w:val="24"/>
          <w:szCs w:val="24"/>
        </w:rPr>
        <w:t>。如因甲方自身原因或非乙方定作物质量原因致使定作物受损，乙方维修时可收取一定的工料成本费用。</w:t>
      </w:r>
    </w:p>
    <w:p w14:paraId="28A79E80">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（7）定作物因其它人为或不可抗力因素造成的损毁不在保修范围内。（如地震、战争、水灾、火灾等灾害）；</w:t>
      </w:r>
    </w:p>
    <w:p w14:paraId="41785DDB">
      <w:pPr>
        <w:spacing w:line="360" w:lineRule="auto"/>
        <w:ind w:firstLine="360" w:firstLineChars="150"/>
        <w:rPr>
          <w:rFonts w:hint="eastAsia" w:ascii="仿宋" w:hAnsi="仿宋" w:eastAsia="仿宋"/>
          <w:sz w:val="24"/>
          <w:szCs w:val="24"/>
        </w:rPr>
      </w:pPr>
      <w:r>
        <w:rPr>
          <w:rFonts w:hint="eastAsia" w:ascii="仿宋" w:hAnsi="仿宋" w:eastAsia="仿宋"/>
          <w:sz w:val="24"/>
          <w:szCs w:val="24"/>
        </w:rPr>
        <w:t>（8）乙方应对甲方提供的图纸资料负责保密。</w:t>
      </w:r>
    </w:p>
    <w:p w14:paraId="41B56DBB">
      <w:pPr>
        <w:spacing w:line="360" w:lineRule="auto"/>
        <w:rPr>
          <w:rFonts w:hint="eastAsia" w:ascii="仿宋" w:hAnsi="仿宋" w:eastAsia="仿宋"/>
          <w:b/>
          <w:sz w:val="28"/>
          <w:szCs w:val="28"/>
        </w:rPr>
      </w:pPr>
      <w:r>
        <w:rPr>
          <w:rFonts w:hint="eastAsia" w:ascii="仿宋" w:hAnsi="仿宋" w:eastAsia="仿宋"/>
          <w:b/>
          <w:sz w:val="28"/>
          <w:szCs w:val="28"/>
        </w:rPr>
        <w:t>八、违约责任：</w:t>
      </w:r>
    </w:p>
    <w:p w14:paraId="683F6A3C">
      <w:pPr>
        <w:spacing w:line="360" w:lineRule="auto"/>
        <w:ind w:firstLine="480" w:firstLineChars="200"/>
        <w:rPr>
          <w:rFonts w:hint="eastAsia" w:ascii="仿宋" w:hAnsi="仿宋" w:eastAsia="仿宋"/>
          <w:sz w:val="24"/>
        </w:rPr>
      </w:pPr>
      <w:r>
        <w:rPr>
          <w:rFonts w:hint="eastAsia" w:ascii="仿宋" w:hAnsi="仿宋" w:eastAsia="仿宋"/>
          <w:sz w:val="24"/>
        </w:rPr>
        <w:t>1、甲方无正当理由逾期付款的，每逾期一日，须向乙方支付应付款项日</w:t>
      </w:r>
      <w:r>
        <w:rPr>
          <w:rFonts w:hint="eastAsia" w:ascii="仿宋" w:hAnsi="仿宋" w:eastAsia="仿宋"/>
          <w:sz w:val="24"/>
          <w:u w:val="single"/>
        </w:rPr>
        <w:t xml:space="preserve"> 1  </w:t>
      </w:r>
      <w:r>
        <w:rPr>
          <w:rFonts w:ascii="Lucida Sans Unicode" w:hAnsi="Lucida Sans Unicode" w:eastAsia="仿宋" w:cs="Lucida Sans Unicode"/>
          <w:sz w:val="24"/>
        </w:rPr>
        <w:t>‱</w:t>
      </w:r>
      <w:r>
        <w:rPr>
          <w:rFonts w:hint="eastAsia" w:ascii="仿宋" w:hAnsi="仿宋" w:eastAsia="仿宋"/>
          <w:sz w:val="24"/>
        </w:rPr>
        <w:t>的逾期违约金。</w:t>
      </w:r>
    </w:p>
    <w:p w14:paraId="63DB6EB0">
      <w:pPr>
        <w:spacing w:line="360" w:lineRule="auto"/>
        <w:ind w:firstLine="480" w:firstLineChars="200"/>
        <w:rPr>
          <w:rFonts w:hint="eastAsia" w:ascii="仿宋" w:hAnsi="仿宋" w:eastAsia="仿宋"/>
          <w:sz w:val="24"/>
        </w:rPr>
      </w:pPr>
      <w:r>
        <w:rPr>
          <w:rFonts w:hint="eastAsia" w:ascii="仿宋" w:hAnsi="仿宋" w:eastAsia="仿宋"/>
          <w:sz w:val="24"/>
          <w:szCs w:val="24"/>
        </w:rPr>
        <w:t>2、</w:t>
      </w:r>
      <w:r>
        <w:rPr>
          <w:rFonts w:hint="eastAsia" w:ascii="仿宋" w:hAnsi="仿宋" w:eastAsia="仿宋"/>
          <w:kern w:val="0"/>
          <w:sz w:val="24"/>
        </w:rPr>
        <w:t>合同签订后，乙方未按时交付</w:t>
      </w:r>
      <w:r>
        <w:rPr>
          <w:rFonts w:hint="eastAsia" w:ascii="仿宋" w:hAnsi="仿宋" w:eastAsia="仿宋"/>
          <w:sz w:val="24"/>
        </w:rPr>
        <w:t>定作物</w:t>
      </w:r>
      <w:r>
        <w:rPr>
          <w:rFonts w:hint="eastAsia" w:ascii="仿宋" w:hAnsi="仿宋" w:eastAsia="仿宋"/>
          <w:kern w:val="0"/>
          <w:sz w:val="24"/>
        </w:rPr>
        <w:t>或未在约定期限内安装、制作完成合格的定作物，每延期一天，向甲方支付本合同总金额日</w:t>
      </w:r>
      <w:r>
        <w:rPr>
          <w:rFonts w:hint="eastAsia" w:ascii="仿宋" w:hAnsi="仿宋" w:eastAsia="仿宋"/>
          <w:sz w:val="24"/>
          <w:u w:val="single"/>
        </w:rPr>
        <w:t xml:space="preserve"> 1  </w:t>
      </w:r>
      <w:r>
        <w:rPr>
          <w:rFonts w:hint="eastAsia" w:ascii="仿宋" w:hAnsi="仿宋" w:eastAsia="仿宋"/>
          <w:sz w:val="24"/>
        </w:rPr>
        <w:t>‰</w:t>
      </w:r>
      <w:r>
        <w:rPr>
          <w:rFonts w:hint="eastAsia" w:ascii="仿宋" w:hAnsi="仿宋" w:eastAsia="仿宋"/>
          <w:kern w:val="0"/>
          <w:sz w:val="24"/>
        </w:rPr>
        <w:t>的违约金</w:t>
      </w:r>
      <w:r>
        <w:rPr>
          <w:rFonts w:hint="eastAsia" w:ascii="仿宋" w:hAnsi="仿宋" w:eastAsia="仿宋"/>
          <w:sz w:val="24"/>
        </w:rPr>
        <w:t>；延期超过</w:t>
      </w:r>
      <w:r>
        <w:rPr>
          <w:rFonts w:hint="eastAsia" w:ascii="仿宋" w:hAnsi="仿宋" w:eastAsia="仿宋"/>
          <w:sz w:val="24"/>
          <w:u w:val="single"/>
        </w:rPr>
        <w:t xml:space="preserve"> 10</w:t>
      </w:r>
      <w:r>
        <w:rPr>
          <w:rFonts w:hint="eastAsia" w:ascii="仿宋" w:hAnsi="仿宋" w:eastAsia="仿宋"/>
          <w:sz w:val="24"/>
        </w:rPr>
        <w:t>日的，甲方有权解除合同并要求乙方承担合同总价款</w:t>
      </w:r>
      <w:r>
        <w:rPr>
          <w:rFonts w:hint="eastAsia" w:ascii="仿宋" w:hAnsi="仿宋" w:eastAsia="仿宋"/>
          <w:sz w:val="24"/>
          <w:u w:val="single"/>
        </w:rPr>
        <w:t xml:space="preserve"> 5  </w:t>
      </w:r>
      <w:r>
        <w:rPr>
          <w:rFonts w:hint="eastAsia" w:ascii="仿宋" w:hAnsi="仿宋" w:eastAsia="仿宋"/>
          <w:sz w:val="24"/>
        </w:rPr>
        <w:t>%的违约金。</w:t>
      </w:r>
    </w:p>
    <w:p w14:paraId="74324F8B">
      <w:pPr>
        <w:spacing w:line="360" w:lineRule="auto"/>
        <w:ind w:firstLine="480" w:firstLineChars="200"/>
        <w:rPr>
          <w:rFonts w:hint="eastAsia" w:ascii="仿宋" w:hAnsi="仿宋" w:eastAsia="仿宋"/>
          <w:sz w:val="24"/>
        </w:rPr>
      </w:pPr>
      <w:r>
        <w:rPr>
          <w:rFonts w:hint="eastAsia" w:ascii="仿宋" w:hAnsi="仿宋" w:eastAsia="仿宋"/>
          <w:sz w:val="24"/>
        </w:rPr>
        <w:t>3、因乙方使用不符合约定的材料或其他原因导致交付的定作物质量不合格的，甲方有权拒收定作物或要求重做定作物，并有权向乙方主张合同总价款</w:t>
      </w:r>
      <w:r>
        <w:rPr>
          <w:rFonts w:hint="eastAsia" w:ascii="仿宋" w:hAnsi="仿宋" w:eastAsia="仿宋"/>
          <w:sz w:val="24"/>
          <w:u w:val="single"/>
        </w:rPr>
        <w:t xml:space="preserve">  5  </w:t>
      </w:r>
      <w:r>
        <w:rPr>
          <w:rFonts w:hint="eastAsia" w:ascii="仿宋" w:hAnsi="仿宋" w:eastAsia="仿宋"/>
          <w:sz w:val="24"/>
        </w:rPr>
        <w:t>%的违约金。</w:t>
      </w:r>
    </w:p>
    <w:p w14:paraId="49228021">
      <w:pPr>
        <w:spacing w:line="360" w:lineRule="auto"/>
        <w:ind w:firstLine="480" w:firstLineChars="200"/>
        <w:rPr>
          <w:rFonts w:hint="eastAsia" w:ascii="仿宋" w:hAnsi="仿宋" w:eastAsia="仿宋"/>
          <w:sz w:val="24"/>
        </w:rPr>
      </w:pPr>
      <w:r>
        <w:rPr>
          <w:rFonts w:hint="eastAsia" w:ascii="仿宋" w:hAnsi="仿宋" w:eastAsia="仿宋"/>
          <w:sz w:val="24"/>
        </w:rPr>
        <w:t>4、合同履行期间，任何一方无约定或法定事由擅自中止或解除合同的，应向守约方承担违约责任，违约金为合同总价款的</w:t>
      </w:r>
      <w:r>
        <w:rPr>
          <w:rFonts w:hint="eastAsia" w:ascii="仿宋" w:hAnsi="仿宋" w:eastAsia="仿宋"/>
          <w:sz w:val="24"/>
          <w:u w:val="single"/>
        </w:rPr>
        <w:t xml:space="preserve"> 10  </w:t>
      </w:r>
      <w:r>
        <w:rPr>
          <w:rFonts w:hint="eastAsia" w:ascii="仿宋" w:hAnsi="仿宋" w:eastAsia="仿宋"/>
          <w:sz w:val="24"/>
        </w:rPr>
        <w:t>%。</w:t>
      </w:r>
    </w:p>
    <w:p w14:paraId="4B9A5CE9">
      <w:pPr>
        <w:spacing w:line="360" w:lineRule="auto"/>
        <w:ind w:firstLine="480" w:firstLineChars="200"/>
        <w:rPr>
          <w:rFonts w:hint="eastAsia" w:ascii="仿宋" w:hAnsi="仿宋" w:eastAsia="仿宋"/>
          <w:sz w:val="24"/>
        </w:rPr>
      </w:pPr>
      <w:r>
        <w:rPr>
          <w:rFonts w:hint="eastAsia" w:ascii="仿宋" w:hAnsi="仿宋" w:eastAsia="仿宋"/>
          <w:sz w:val="24"/>
        </w:rPr>
        <w:t>5、如本合同约定的违约金无法弥补甲方遭受的全部损失，甲方有权要求乙方继续承担赔偿责任。</w:t>
      </w:r>
    </w:p>
    <w:p w14:paraId="7BEB3833">
      <w:pPr>
        <w:spacing w:line="360" w:lineRule="auto"/>
        <w:rPr>
          <w:rFonts w:hint="eastAsia" w:ascii="仿宋" w:hAnsi="仿宋" w:eastAsia="仿宋"/>
          <w:b/>
          <w:sz w:val="28"/>
          <w:szCs w:val="28"/>
        </w:rPr>
      </w:pPr>
      <w:r>
        <w:rPr>
          <w:rFonts w:hint="eastAsia" w:ascii="仿宋" w:hAnsi="仿宋" w:eastAsia="仿宋"/>
          <w:b/>
          <w:bCs/>
          <w:sz w:val="28"/>
          <w:szCs w:val="24"/>
        </w:rPr>
        <w:t>九、争议的解决：</w:t>
      </w:r>
    </w:p>
    <w:p w14:paraId="09D7E967">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在本合同履行过程中发生的争议，双方应当协商解决。协商不成的，可向甲方所在地人民法院提起诉讼。</w:t>
      </w:r>
    </w:p>
    <w:p w14:paraId="3B21C50C">
      <w:pPr>
        <w:spacing w:line="360" w:lineRule="auto"/>
        <w:rPr>
          <w:rFonts w:hint="eastAsia" w:ascii="仿宋" w:hAnsi="仿宋" w:eastAsia="仿宋"/>
          <w:b/>
          <w:sz w:val="24"/>
          <w:szCs w:val="24"/>
        </w:rPr>
      </w:pPr>
      <w:r>
        <w:rPr>
          <w:rFonts w:hint="eastAsia" w:ascii="仿宋" w:hAnsi="仿宋" w:eastAsia="仿宋"/>
          <w:b/>
          <w:bCs/>
          <w:sz w:val="28"/>
          <w:szCs w:val="24"/>
        </w:rPr>
        <w:t>十、合同效力：</w:t>
      </w:r>
    </w:p>
    <w:p w14:paraId="199132C8">
      <w:pPr>
        <w:spacing w:line="360" w:lineRule="auto"/>
        <w:ind w:firstLine="480" w:firstLineChars="200"/>
        <w:rPr>
          <w:rFonts w:hint="eastAsia" w:ascii="仿宋" w:hAnsi="仿宋" w:eastAsia="仿宋"/>
          <w:sz w:val="24"/>
          <w:szCs w:val="24"/>
        </w:rPr>
      </w:pPr>
      <w:r>
        <w:rPr>
          <w:rFonts w:hint="eastAsia" w:ascii="仿宋" w:hAnsi="仿宋" w:eastAsia="仿宋"/>
          <w:bCs/>
          <w:sz w:val="24"/>
          <w:szCs w:val="24"/>
        </w:rPr>
        <w:t>1、</w:t>
      </w:r>
      <w:r>
        <w:rPr>
          <w:rFonts w:hint="eastAsia" w:ascii="仿宋" w:hAnsi="仿宋" w:eastAsia="仿宋"/>
          <w:sz w:val="24"/>
          <w:szCs w:val="24"/>
        </w:rPr>
        <w:t>本合同经双方授权代表签字盖章后生效，合同义务全部履行完毕后终止。本合同一式伍份，甲方肆份，乙方壹份。具同等法律效力。</w:t>
      </w:r>
    </w:p>
    <w:p w14:paraId="7255D8D4">
      <w:pPr>
        <w:spacing w:line="360" w:lineRule="auto"/>
        <w:ind w:firstLine="480" w:firstLineChars="200"/>
        <w:rPr>
          <w:rFonts w:hint="eastAsia" w:ascii="仿宋" w:hAnsi="仿宋" w:eastAsia="仿宋"/>
          <w:sz w:val="24"/>
          <w:szCs w:val="24"/>
        </w:rPr>
      </w:pPr>
      <w:r>
        <w:rPr>
          <w:rFonts w:hint="eastAsia" w:ascii="仿宋" w:hAnsi="仿宋" w:eastAsia="仿宋"/>
          <w:bCs/>
          <w:sz w:val="24"/>
          <w:szCs w:val="24"/>
        </w:rPr>
        <w:t>2、</w:t>
      </w:r>
      <w:r>
        <w:rPr>
          <w:rFonts w:hint="eastAsia" w:ascii="仿宋" w:hAnsi="仿宋" w:eastAsia="仿宋"/>
          <w:sz w:val="24"/>
          <w:szCs w:val="24"/>
        </w:rPr>
        <w:t>本合同未尽事宜，由双方另行协商确定，双方共同签署的补充协议与本合同具有同等效力。</w:t>
      </w:r>
    </w:p>
    <w:p w14:paraId="626C235E">
      <w:pPr>
        <w:spacing w:line="360" w:lineRule="auto"/>
        <w:rPr>
          <w:rFonts w:hint="eastAsia" w:ascii="仿宋" w:hAnsi="仿宋" w:eastAsia="仿宋"/>
          <w:sz w:val="24"/>
          <w:szCs w:val="24"/>
        </w:rPr>
      </w:pPr>
    </w:p>
    <w:p w14:paraId="6995ABC8">
      <w:pPr>
        <w:spacing w:line="360" w:lineRule="auto"/>
        <w:rPr>
          <w:rFonts w:hint="eastAsia" w:ascii="仿宋" w:hAnsi="仿宋" w:eastAsia="仿宋"/>
          <w:sz w:val="24"/>
          <w:szCs w:val="24"/>
        </w:rPr>
      </w:pPr>
      <w:r>
        <w:rPr>
          <w:rFonts w:hint="eastAsia" w:ascii="仿宋" w:hAnsi="仿宋" w:eastAsia="仿宋"/>
          <w:sz w:val="24"/>
          <w:szCs w:val="24"/>
        </w:rPr>
        <w:t>（以下无正文，为签署页）</w:t>
      </w:r>
    </w:p>
    <w:p w14:paraId="2DEC014E">
      <w:pPr>
        <w:spacing w:line="360" w:lineRule="auto"/>
        <w:rPr>
          <w:rFonts w:hint="eastAsia" w:ascii="仿宋" w:hAnsi="仿宋" w:eastAsia="仿宋"/>
          <w:b/>
          <w:sz w:val="24"/>
          <w:szCs w:val="24"/>
        </w:rPr>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52CAC0D4">
      <w:pPr>
        <w:spacing w:line="360" w:lineRule="auto"/>
        <w:rPr>
          <w:rFonts w:hint="eastAsia" w:ascii="仿宋" w:hAnsi="仿宋" w:eastAsia="仿宋"/>
          <w:b/>
          <w:sz w:val="24"/>
          <w:szCs w:val="24"/>
        </w:rPr>
      </w:pPr>
    </w:p>
    <w:p w14:paraId="332CFCD3">
      <w:pPr>
        <w:spacing w:line="360" w:lineRule="auto"/>
        <w:rPr>
          <w:rFonts w:hint="eastAsia" w:ascii="仿宋" w:hAnsi="仿宋" w:eastAsia="仿宋"/>
          <w:b/>
          <w:sz w:val="24"/>
          <w:szCs w:val="24"/>
        </w:rPr>
      </w:pPr>
    </w:p>
    <w:p w14:paraId="0092FC10">
      <w:pPr>
        <w:spacing w:line="360" w:lineRule="auto"/>
        <w:rPr>
          <w:rFonts w:hint="eastAsia" w:ascii="仿宋" w:hAnsi="仿宋" w:eastAsia="仿宋"/>
          <w:b/>
          <w:sz w:val="24"/>
          <w:szCs w:val="24"/>
          <w:u w:val="single"/>
        </w:rPr>
      </w:pPr>
      <w:r>
        <w:rPr>
          <w:rFonts w:hint="eastAsia" w:ascii="仿宋" w:hAnsi="仿宋" w:eastAsia="仿宋"/>
          <w:b/>
          <w:sz w:val="24"/>
          <w:szCs w:val="24"/>
        </w:rPr>
        <w:t>甲方：</w:t>
      </w:r>
    </w:p>
    <w:p w14:paraId="7464A6B5">
      <w:pPr>
        <w:spacing w:line="360" w:lineRule="auto"/>
        <w:rPr>
          <w:rFonts w:hint="eastAsia" w:ascii="仿宋" w:hAnsi="仿宋" w:eastAsia="仿宋"/>
          <w:b/>
          <w:snapToGrid w:val="0"/>
          <w:sz w:val="24"/>
          <w:szCs w:val="24"/>
        </w:rPr>
      </w:pPr>
      <w:r>
        <w:rPr>
          <w:rFonts w:hint="eastAsia" w:ascii="仿宋" w:hAnsi="仿宋" w:eastAsia="仿宋"/>
          <w:b/>
          <w:snapToGrid w:val="0"/>
          <w:sz w:val="24"/>
          <w:szCs w:val="24"/>
        </w:rPr>
        <w:t>（盖章）</w:t>
      </w:r>
    </w:p>
    <w:p w14:paraId="0D3B8A60">
      <w:pPr>
        <w:spacing w:line="360" w:lineRule="auto"/>
        <w:rPr>
          <w:rFonts w:hint="eastAsia" w:ascii="仿宋" w:hAnsi="仿宋" w:eastAsia="仿宋"/>
          <w:b/>
          <w:snapToGrid w:val="0"/>
          <w:sz w:val="24"/>
          <w:szCs w:val="24"/>
        </w:rPr>
      </w:pPr>
      <w:r>
        <w:rPr>
          <w:rFonts w:hint="eastAsia" w:ascii="仿宋" w:hAnsi="仿宋" w:eastAsia="仿宋"/>
          <w:b/>
          <w:snapToGrid w:val="0"/>
          <w:sz w:val="24"/>
          <w:szCs w:val="24"/>
        </w:rPr>
        <w:t>法定代表人签字：</w:t>
      </w:r>
      <w:r>
        <w:rPr>
          <w:rFonts w:ascii="仿宋" w:hAnsi="仿宋" w:eastAsia="仿宋"/>
          <w:b/>
          <w:snapToGrid w:val="0"/>
          <w:sz w:val="24"/>
          <w:szCs w:val="24"/>
        </w:rPr>
        <w:t xml:space="preserve"> </w:t>
      </w:r>
    </w:p>
    <w:p w14:paraId="53064E70">
      <w:pPr>
        <w:spacing w:after="156" w:afterLines="50" w:line="360" w:lineRule="auto"/>
        <w:rPr>
          <w:rFonts w:hint="eastAsia" w:ascii="仿宋" w:hAnsi="仿宋" w:eastAsia="仿宋"/>
          <w:b/>
          <w:snapToGrid w:val="0"/>
          <w:sz w:val="24"/>
          <w:szCs w:val="24"/>
          <w:lang w:val="en-US" w:eastAsia="zh-CN"/>
        </w:rPr>
      </w:pPr>
      <w:r>
        <w:rPr>
          <w:rFonts w:hint="eastAsia" w:ascii="仿宋" w:hAnsi="仿宋" w:eastAsia="仿宋"/>
          <w:b/>
          <w:snapToGrid w:val="0"/>
          <w:sz w:val="24"/>
          <w:szCs w:val="24"/>
        </w:rPr>
        <w:t>地址：</w:t>
      </w:r>
      <w:r>
        <w:rPr>
          <w:rFonts w:ascii="仿宋" w:hAnsi="仿宋" w:eastAsia="仿宋"/>
          <w:b/>
          <w:snapToGrid w:val="0"/>
          <w:sz w:val="24"/>
          <w:szCs w:val="24"/>
        </w:rPr>
        <w:t xml:space="preserve"> </w:t>
      </w:r>
      <w:r>
        <w:rPr>
          <w:rFonts w:hint="eastAsia" w:ascii="仿宋" w:hAnsi="仿宋" w:eastAsia="仿宋"/>
          <w:b/>
          <w:snapToGrid w:val="0"/>
          <w:sz w:val="24"/>
          <w:szCs w:val="24"/>
          <w:lang w:val="en-US" w:eastAsia="zh-CN"/>
        </w:rPr>
        <w:t xml:space="preserve"> </w:t>
      </w:r>
    </w:p>
    <w:p w14:paraId="26657232">
      <w:pPr>
        <w:spacing w:after="156" w:afterLines="50" w:line="360" w:lineRule="auto"/>
        <w:rPr>
          <w:rFonts w:hint="eastAsia" w:ascii="仿宋" w:hAnsi="仿宋" w:eastAsia="仿宋"/>
          <w:b/>
          <w:snapToGrid w:val="0"/>
          <w:sz w:val="24"/>
          <w:szCs w:val="24"/>
        </w:rPr>
      </w:pPr>
    </w:p>
    <w:p w14:paraId="792A2E3C">
      <w:pPr>
        <w:spacing w:after="156" w:afterLines="50" w:line="360" w:lineRule="auto"/>
        <w:rPr>
          <w:rFonts w:hint="eastAsia" w:ascii="仿宋" w:hAnsi="仿宋" w:eastAsia="仿宋"/>
          <w:b/>
          <w:snapToGrid w:val="0"/>
          <w:sz w:val="24"/>
          <w:szCs w:val="24"/>
        </w:rPr>
      </w:pPr>
    </w:p>
    <w:p w14:paraId="623CB499">
      <w:pPr>
        <w:spacing w:after="156" w:afterLines="50" w:line="360" w:lineRule="auto"/>
        <w:rPr>
          <w:rFonts w:hint="eastAsia" w:ascii="仿宋" w:hAnsi="仿宋" w:eastAsia="仿宋"/>
          <w:b/>
          <w:snapToGrid w:val="0"/>
          <w:sz w:val="24"/>
          <w:szCs w:val="24"/>
        </w:rPr>
      </w:pPr>
    </w:p>
    <w:p w14:paraId="059187A1">
      <w:pPr>
        <w:spacing w:line="360" w:lineRule="auto"/>
        <w:ind w:left="2873" w:leftChars="1368" w:firstLine="964" w:firstLineChars="400"/>
        <w:rPr>
          <w:rFonts w:hint="eastAsia" w:ascii="仿宋" w:hAnsi="仿宋" w:eastAsia="仿宋"/>
          <w:b/>
          <w:snapToGrid w:val="0"/>
          <w:sz w:val="24"/>
          <w:szCs w:val="24"/>
        </w:rPr>
      </w:pPr>
      <w:r>
        <w:rPr>
          <w:rFonts w:hint="eastAsia" w:ascii="仿宋" w:hAnsi="仿宋" w:eastAsia="仿宋"/>
          <w:b/>
          <w:sz w:val="24"/>
          <w:szCs w:val="24"/>
          <w:lang w:val="en-US" w:eastAsia="zh-CN"/>
        </w:rPr>
        <w:t xml:space="preserve"> </w:t>
      </w:r>
      <w:r>
        <w:rPr>
          <w:rFonts w:hint="eastAsia" w:ascii="仿宋" w:hAnsi="仿宋" w:eastAsia="仿宋"/>
          <w:b/>
          <w:snapToGrid w:val="0"/>
          <w:sz w:val="24"/>
          <w:szCs w:val="24"/>
        </w:rPr>
        <w:t xml:space="preserve">  </w:t>
      </w:r>
    </w:p>
    <w:p w14:paraId="15BBD6BE">
      <w:pPr>
        <w:spacing w:line="360" w:lineRule="auto"/>
        <w:rPr>
          <w:rFonts w:hint="eastAsia" w:ascii="仿宋" w:hAnsi="仿宋" w:eastAsia="仿宋"/>
          <w:b/>
          <w:snapToGrid w:val="0"/>
          <w:sz w:val="24"/>
          <w:szCs w:val="24"/>
        </w:rPr>
      </w:pPr>
    </w:p>
    <w:p w14:paraId="079A5D29">
      <w:pPr>
        <w:spacing w:line="360" w:lineRule="auto"/>
        <w:rPr>
          <w:rFonts w:hint="eastAsia" w:ascii="仿宋" w:hAnsi="仿宋" w:eastAsia="仿宋"/>
          <w:b/>
          <w:sz w:val="24"/>
          <w:szCs w:val="24"/>
        </w:rPr>
      </w:pPr>
    </w:p>
    <w:p w14:paraId="09A08AEF">
      <w:pPr>
        <w:spacing w:line="360" w:lineRule="auto"/>
        <w:rPr>
          <w:rFonts w:hint="eastAsia" w:ascii="仿宋" w:hAnsi="仿宋" w:eastAsia="仿宋"/>
          <w:b/>
          <w:sz w:val="24"/>
          <w:szCs w:val="24"/>
        </w:rPr>
      </w:pPr>
    </w:p>
    <w:p w14:paraId="7385EC2B">
      <w:pPr>
        <w:spacing w:line="360" w:lineRule="auto"/>
        <w:rPr>
          <w:rFonts w:hint="eastAsia" w:ascii="仿宋" w:hAnsi="仿宋" w:eastAsia="仿宋"/>
          <w:b/>
          <w:sz w:val="24"/>
          <w:szCs w:val="24"/>
        </w:rPr>
      </w:pPr>
    </w:p>
    <w:p w14:paraId="47634116">
      <w:pPr>
        <w:spacing w:line="360" w:lineRule="auto"/>
        <w:rPr>
          <w:rFonts w:hint="eastAsia" w:ascii="仿宋" w:hAnsi="仿宋" w:eastAsia="仿宋"/>
          <w:b/>
          <w:snapToGrid w:val="0"/>
          <w:sz w:val="24"/>
          <w:szCs w:val="24"/>
        </w:rPr>
      </w:pPr>
      <w:r>
        <w:rPr>
          <w:rFonts w:hint="eastAsia" w:ascii="仿宋" w:hAnsi="仿宋" w:eastAsia="仿宋"/>
          <w:b/>
          <w:sz w:val="24"/>
          <w:szCs w:val="24"/>
        </w:rPr>
        <w:t>乙方：</w:t>
      </w:r>
    </w:p>
    <w:p w14:paraId="3B0CE077">
      <w:pPr>
        <w:spacing w:line="360" w:lineRule="auto"/>
        <w:rPr>
          <w:rFonts w:hint="eastAsia" w:ascii="仿宋" w:hAnsi="仿宋" w:eastAsia="仿宋"/>
          <w:b/>
          <w:snapToGrid w:val="0"/>
          <w:sz w:val="24"/>
          <w:szCs w:val="24"/>
        </w:rPr>
      </w:pPr>
      <w:r>
        <w:rPr>
          <w:rFonts w:hint="eastAsia" w:ascii="仿宋" w:hAnsi="仿宋" w:eastAsia="仿宋"/>
          <w:b/>
          <w:snapToGrid w:val="0"/>
          <w:sz w:val="24"/>
          <w:szCs w:val="24"/>
        </w:rPr>
        <w:t>（盖章）</w:t>
      </w:r>
    </w:p>
    <w:p w14:paraId="780BF8D0">
      <w:pPr>
        <w:spacing w:line="360" w:lineRule="auto"/>
        <w:rPr>
          <w:rFonts w:hint="eastAsia" w:ascii="仿宋" w:hAnsi="仿宋" w:eastAsia="仿宋"/>
          <w:b/>
          <w:snapToGrid w:val="0"/>
          <w:sz w:val="24"/>
          <w:szCs w:val="24"/>
        </w:rPr>
      </w:pPr>
      <w:r>
        <w:rPr>
          <w:rFonts w:hint="eastAsia" w:ascii="仿宋" w:hAnsi="仿宋" w:eastAsia="仿宋"/>
          <w:b/>
          <w:snapToGrid w:val="0"/>
          <w:sz w:val="24"/>
          <w:szCs w:val="24"/>
        </w:rPr>
        <w:t>法定代表人签字：</w:t>
      </w:r>
    </w:p>
    <w:p w14:paraId="7E553D9E">
      <w:pPr>
        <w:spacing w:after="156" w:afterLines="50" w:line="360" w:lineRule="auto"/>
        <w:rPr>
          <w:rFonts w:hint="eastAsia" w:ascii="仿宋" w:hAnsi="仿宋" w:eastAsia="仿宋"/>
          <w:b/>
          <w:snapToGrid w:val="0"/>
          <w:sz w:val="24"/>
          <w:szCs w:val="24"/>
        </w:rPr>
      </w:pPr>
      <w:r>
        <w:rPr>
          <w:rFonts w:hint="eastAsia" w:ascii="仿宋" w:hAnsi="仿宋" w:eastAsia="仿宋"/>
          <w:b/>
          <w:snapToGrid w:val="0"/>
          <w:sz w:val="24"/>
          <w:szCs w:val="24"/>
        </w:rPr>
        <w:t>地址：</w:t>
      </w:r>
    </w:p>
    <w:p w14:paraId="51B91291">
      <w:pPr>
        <w:tabs>
          <w:tab w:val="left" w:pos="5410"/>
          <w:tab w:val="right" w:pos="8460"/>
        </w:tabs>
        <w:spacing w:line="360" w:lineRule="auto"/>
        <w:rPr>
          <w:rFonts w:hint="eastAsia" w:ascii="仿宋" w:hAnsi="仿宋" w:eastAsia="仿宋"/>
          <w:b/>
          <w:snapToGrid w:val="0"/>
          <w:sz w:val="24"/>
          <w:szCs w:val="24"/>
        </w:rPr>
      </w:pPr>
    </w:p>
    <w:p w14:paraId="1A92E4C1">
      <w:pPr>
        <w:tabs>
          <w:tab w:val="left" w:pos="5410"/>
          <w:tab w:val="right" w:pos="8460"/>
        </w:tabs>
        <w:spacing w:line="360" w:lineRule="auto"/>
        <w:rPr>
          <w:rFonts w:hint="eastAsia" w:ascii="仿宋" w:hAnsi="仿宋" w:eastAsia="仿宋"/>
          <w:b/>
          <w:snapToGrid w:val="0"/>
          <w:sz w:val="24"/>
          <w:szCs w:val="24"/>
        </w:rPr>
      </w:pPr>
    </w:p>
    <w:p w14:paraId="1C98BC91">
      <w:pPr>
        <w:tabs>
          <w:tab w:val="left" w:pos="5410"/>
          <w:tab w:val="right" w:pos="8460"/>
        </w:tabs>
        <w:spacing w:line="360" w:lineRule="auto"/>
        <w:rPr>
          <w:rFonts w:hint="eastAsia" w:ascii="仿宋" w:hAnsi="仿宋" w:eastAsia="仿宋"/>
          <w:b/>
          <w:snapToGrid w:val="0"/>
          <w:sz w:val="24"/>
          <w:szCs w:val="24"/>
        </w:rPr>
      </w:pPr>
    </w:p>
    <w:p w14:paraId="0A7F6AAE">
      <w:pPr>
        <w:tabs>
          <w:tab w:val="left" w:pos="5410"/>
          <w:tab w:val="right" w:pos="8460"/>
        </w:tabs>
        <w:spacing w:line="360" w:lineRule="auto"/>
        <w:rPr>
          <w:rFonts w:hint="eastAsia" w:ascii="仿宋" w:hAnsi="仿宋" w:eastAsia="仿宋"/>
          <w:b/>
          <w:snapToGrid w:val="0"/>
          <w:sz w:val="24"/>
          <w:szCs w:val="24"/>
        </w:rPr>
        <w:sectPr>
          <w:type w:val="continuous"/>
          <w:pgSz w:w="11906" w:h="16838"/>
          <w:pgMar w:top="1440" w:right="1800" w:bottom="1440" w:left="1800" w:header="851" w:footer="992" w:gutter="0"/>
          <w:cols w:space="427" w:num="2"/>
          <w:docGrid w:type="lines" w:linePitch="312" w:charSpace="0"/>
        </w:sectPr>
      </w:pPr>
      <w:r>
        <w:rPr>
          <w:rFonts w:hint="eastAsia" w:ascii="仿宋" w:hAnsi="仿宋" w:eastAsia="仿宋"/>
          <w:b/>
          <w:snapToGrid w:val="0"/>
          <w:sz w:val="24"/>
          <w:szCs w:val="24"/>
        </w:rPr>
        <w:t>签约日期：     年   月   日</w:t>
      </w:r>
    </w:p>
    <w:p w14:paraId="7254650A"/>
    <w:p w14:paraId="2AB52BE4">
      <w:pPr>
        <w:pStyle w:val="19"/>
        <w:spacing w:before="0" w:after="0" w:line="360" w:lineRule="auto"/>
        <w:rPr>
          <w:rFonts w:hint="eastAsia" w:ascii="仿宋" w:hAnsi="仿宋" w:eastAsia="仿宋" w:cs="仿宋"/>
          <w:sz w:val="24"/>
          <w:szCs w:val="24"/>
        </w:rPr>
      </w:pPr>
      <w:bookmarkStart w:id="35" w:name="_Toc28360333"/>
      <w:r>
        <w:rPr>
          <w:rFonts w:hint="eastAsia" w:ascii="仿宋" w:hAnsi="仿宋" w:eastAsia="仿宋" w:cs="仿宋"/>
          <w:sz w:val="24"/>
          <w:szCs w:val="24"/>
        </w:rPr>
        <w:t>廉洁协议</w:t>
      </w:r>
      <w:bookmarkEnd w:id="35"/>
    </w:p>
    <w:p w14:paraId="03619C07">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 xml:space="preserve">甲方： </w:t>
      </w:r>
    </w:p>
    <w:p w14:paraId="52AB75FC">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 xml:space="preserve">乙方： </w:t>
      </w:r>
    </w:p>
    <w:p w14:paraId="16DA1C4A">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487C1142">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一、定义</w:t>
      </w:r>
    </w:p>
    <w:p w14:paraId="5AAEEAAA">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下列用于协议书的文字，除依其文义需做另外的解释外，均依本条要求为准：</w:t>
      </w:r>
    </w:p>
    <w:p w14:paraId="036D65DC">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1、“不正当利益”包括但不限于以下情形：</w:t>
      </w:r>
    </w:p>
    <w:p w14:paraId="16E96431">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12B57948">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（2）向甲方员工本人或者利害关系人提供正常业务以外的接送服务或者报销差旅费，或者以明显不合理低价的形式向甲方上述人员提供商品；</w:t>
      </w:r>
    </w:p>
    <w:p w14:paraId="56FA6B96">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（3）向甲方员工本人或者利害关系人提供借款或者允许上述人员参股乙方企业或关联企业等其他形式的资金及财务往来；</w:t>
      </w:r>
    </w:p>
    <w:p w14:paraId="5FFE4EAE">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（4）以任何形式参加甲方员工或者利害关系人的婚庆、生日等活动，或为甲方上述人员装修住房、婚丧嫁娶、利害关系人工作安排以及出国（境）、旅游、谋取工作机会等提供方便；</w:t>
      </w:r>
    </w:p>
    <w:p w14:paraId="3A1D4659">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（5）其他应当被认定为不正当利益的情形。</w:t>
      </w:r>
    </w:p>
    <w:p w14:paraId="102095B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2、“甲方人员”是指甲方或甲方关联公司以及相关组织之员工、代理人、谈判代表等。</w:t>
      </w:r>
    </w:p>
    <w:p w14:paraId="4D1BFE4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3、“利害关系人”包括但不限于甲方人员的配偶、直系亲属以及其它关系密切的亲属、朋友。</w:t>
      </w:r>
    </w:p>
    <w:p w14:paraId="45F67BC7">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二、甲方的权利义务</w:t>
      </w:r>
    </w:p>
    <w:p w14:paraId="1BF74B8D">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1、甲方已向乙方充分披露了本单位有关廉洁合作管理的各项制度和规定。</w:t>
      </w:r>
    </w:p>
    <w:p w14:paraId="791A13EC">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2、甲方鼓励乙方举报不当利益行为，并承诺对举报者予以保密，且举报一经查实，甲方将按相应的管理制度给予乙方适当的奖励。</w:t>
      </w:r>
    </w:p>
    <w:p w14:paraId="787B2B4F">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三、乙方的权利义务</w:t>
      </w:r>
    </w:p>
    <w:p w14:paraId="2839692A">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1、乙方同意并接受甲方对其在合作期间的廉洁合作管理执行情况进行监督。</w:t>
      </w:r>
    </w:p>
    <w:p w14:paraId="3D8446A7">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169738B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42672888">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4、如乙方知悉甲方人员及其它甲方交易对象有违反本协议书约定的行为，乙方有义务向甲方举报，并提供相关证据。</w:t>
      </w:r>
    </w:p>
    <w:p w14:paraId="0A8ACCC4">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5、乙方同意决不为自己或他人的利益，以任何形式唆使或利诱甲方员工离职或违背职务。</w:t>
      </w:r>
    </w:p>
    <w:p w14:paraId="09DE2923">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6、乙方如与甲方员工为“利害关系人”时，乙方应将该事实立即披露给甲方，否则可视为甲方员工与乙方存在关联关系未申报，甲方可依据《责任追究管理办法》对乙方进行追责。</w:t>
      </w:r>
    </w:p>
    <w:p w14:paraId="2ADCE474">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四、违约责任</w:t>
      </w:r>
    </w:p>
    <w:p w14:paraId="77350D94">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4956E5FE">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1、甲方有权单方解除与乙方所签订的业务合同或合作协议，并有权选择立即中止、终止与乙方正在进行的任何交易关系，乙方应按业务合同或合作协议的约定向甲方承担违约责任；</w:t>
      </w:r>
    </w:p>
    <w:p w14:paraId="25C22B99">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2、乙方应将所获得的不当价差（不当价差=业务合同或合作协议所约定的价格-甲方委托有资质的第三方作出的评估价格）返还给甲方；</w:t>
      </w:r>
    </w:p>
    <w:p w14:paraId="250F5CC2">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3、乙方应支付甲方相当于贿赂款或不当价差十倍的惩罚性违约金（最低不少于壹拾万元人民币）；</w:t>
      </w:r>
    </w:p>
    <w:p w14:paraId="59663F97">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4、如乙方违约，甲方有权将其列入黑名单，永久停止合作。</w:t>
      </w:r>
    </w:p>
    <w:p w14:paraId="42A257C6">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五、举报方法：</w:t>
      </w:r>
    </w:p>
    <w:p w14:paraId="690E318D">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举报人可通过以下方式进行举报：</w:t>
      </w:r>
    </w:p>
    <w:p w14:paraId="608FDA4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1、电话：0558-2553771；</w:t>
      </w:r>
    </w:p>
    <w:p w14:paraId="09B56010">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2、电子邮件：</w:t>
      </w:r>
    </w:p>
    <w:p w14:paraId="0E32F4DF">
      <w:pPr>
        <w:spacing w:line="360" w:lineRule="auto"/>
        <w:ind w:firstLine="840" w:firstLineChars="350"/>
        <w:rPr>
          <w:rFonts w:hint="eastAsia" w:ascii="仿宋" w:hAnsi="仿宋" w:eastAsia="仿宋" w:cs="仿宋"/>
          <w:sz w:val="24"/>
          <w:szCs w:val="24"/>
        </w:rPr>
      </w:pPr>
      <w:r>
        <w:rPr>
          <w:rFonts w:hint="eastAsia" w:ascii="仿宋" w:hAnsi="仿宋" w:eastAsia="仿宋" w:cs="仿宋"/>
          <w:sz w:val="24"/>
          <w:szCs w:val="24"/>
        </w:rPr>
        <w:t>阜阳建投置业电子信箱：fyjtzy6688@163.com ；</w:t>
      </w:r>
    </w:p>
    <w:p w14:paraId="53E8C52F">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3、书信邮寄：安徽省阜阳市颍州区清河街道淮河路2000号建投大厦14楼。</w:t>
      </w:r>
    </w:p>
    <w:p w14:paraId="23E1826E">
      <w:pPr>
        <w:spacing w:line="360" w:lineRule="auto"/>
        <w:ind w:firstLine="482" w:firstLineChars="200"/>
        <w:rPr>
          <w:rFonts w:hint="eastAsia" w:ascii="仿宋" w:hAnsi="仿宋" w:eastAsia="仿宋" w:cs="仿宋"/>
          <w:b/>
          <w:sz w:val="24"/>
          <w:szCs w:val="24"/>
        </w:rPr>
      </w:pPr>
      <w:r>
        <w:rPr>
          <w:rFonts w:hint="eastAsia" w:ascii="仿宋" w:hAnsi="仿宋" w:eastAsia="仿宋" w:cs="仿宋"/>
          <w:b/>
          <w:sz w:val="24"/>
          <w:szCs w:val="24"/>
        </w:rPr>
        <w:t>六、其它约定</w:t>
      </w:r>
    </w:p>
    <w:p w14:paraId="1D556E16">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1、本协议书适用于中华人民共和国法律，经双方盖章之日起生效。</w:t>
      </w:r>
    </w:p>
    <w:p w14:paraId="716CF757">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7C59AB07">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3、因本协议产生的一切争议，双方应协商解决，协商不成，任何一方均有权向甲方所在地人民法院提起诉讼。</w:t>
      </w:r>
    </w:p>
    <w:p w14:paraId="17033770">
      <w:pPr>
        <w:spacing w:line="360" w:lineRule="auto"/>
        <w:ind w:firstLine="480" w:firstLineChars="200"/>
        <w:rPr>
          <w:rFonts w:hint="eastAsia" w:ascii="仿宋" w:hAnsi="仿宋" w:eastAsia="仿宋" w:cs="仿宋"/>
          <w:strike/>
          <w:sz w:val="24"/>
          <w:szCs w:val="24"/>
        </w:rPr>
      </w:pPr>
      <w:r>
        <w:rPr>
          <w:rFonts w:hint="eastAsia" w:ascii="仿宋" w:hAnsi="仿宋" w:eastAsia="仿宋" w:cs="仿宋"/>
          <w:sz w:val="24"/>
          <w:szCs w:val="24"/>
        </w:rPr>
        <w:t>4、本协议书一式</w:t>
      </w:r>
      <w:sdt>
        <w:sdtPr>
          <w:rPr>
            <w:rFonts w:hint="eastAsia" w:ascii="仿宋" w:hAnsi="仿宋" w:eastAsia="仿宋" w:cs="仿宋"/>
            <w:sz w:val="24"/>
            <w:szCs w:val="24"/>
          </w:rPr>
          <w:id w:val="2060359359"/>
          <w:placeholder>
            <w:docPart w:val="{ae6029a4-ec8c-47c7-b132-559cc1f4d956}"/>
          </w:placeholder>
        </w:sdtPr>
        <w:sdtEndPr>
          <w:rPr>
            <w:rFonts w:hint="eastAsia" w:ascii="仿宋" w:hAnsi="仿宋" w:eastAsia="仿宋" w:cs="仿宋"/>
            <w:sz w:val="24"/>
            <w:szCs w:val="24"/>
          </w:rPr>
        </w:sdtEndPr>
        <w:sdtContent>
          <w:r>
            <w:rPr>
              <w:rFonts w:hint="eastAsia" w:ascii="仿宋" w:hAnsi="仿宋" w:eastAsia="仿宋" w:cs="仿宋"/>
              <w:sz w:val="24"/>
              <w:szCs w:val="24"/>
            </w:rPr>
            <w:t>伍份</w:t>
          </w:r>
        </w:sdtContent>
      </w:sdt>
      <w:r>
        <w:rPr>
          <w:rFonts w:hint="eastAsia" w:ascii="仿宋" w:hAnsi="仿宋" w:eastAsia="仿宋" w:cs="仿宋"/>
          <w:sz w:val="24"/>
          <w:szCs w:val="24"/>
        </w:rPr>
        <w:t>，甲方</w:t>
      </w:r>
      <w:sdt>
        <w:sdtPr>
          <w:rPr>
            <w:rFonts w:hint="eastAsia" w:ascii="仿宋" w:hAnsi="仿宋" w:eastAsia="仿宋" w:cs="仿宋"/>
            <w:sz w:val="24"/>
            <w:szCs w:val="24"/>
          </w:rPr>
          <w:id w:val="-2044744688"/>
          <w:placeholder>
            <w:docPart w:val="{ae6029a4-ec8c-47c7-b132-559cc1f4d956}"/>
          </w:placeholder>
        </w:sdtPr>
        <w:sdtEndPr>
          <w:rPr>
            <w:rFonts w:hint="eastAsia" w:ascii="仿宋" w:hAnsi="仿宋" w:eastAsia="仿宋" w:cs="仿宋"/>
            <w:sz w:val="24"/>
            <w:szCs w:val="24"/>
          </w:rPr>
        </w:sdtEndPr>
        <w:sdtContent>
          <w:r>
            <w:rPr>
              <w:rFonts w:hint="eastAsia" w:ascii="仿宋" w:hAnsi="仿宋" w:eastAsia="仿宋" w:cs="仿宋"/>
              <w:sz w:val="24"/>
              <w:szCs w:val="24"/>
            </w:rPr>
            <w:t>肆份</w:t>
          </w:r>
        </w:sdtContent>
      </w:sdt>
      <w:r>
        <w:rPr>
          <w:rFonts w:hint="eastAsia" w:ascii="仿宋" w:hAnsi="仿宋" w:eastAsia="仿宋" w:cs="仿宋"/>
          <w:sz w:val="24"/>
          <w:szCs w:val="24"/>
        </w:rPr>
        <w:t>，乙方</w:t>
      </w:r>
      <w:sdt>
        <w:sdtPr>
          <w:rPr>
            <w:rFonts w:hint="eastAsia" w:ascii="仿宋" w:hAnsi="仿宋" w:eastAsia="仿宋" w:cs="仿宋"/>
            <w:sz w:val="24"/>
            <w:szCs w:val="24"/>
          </w:rPr>
          <w:id w:val="1856772785"/>
          <w:placeholder>
            <w:docPart w:val="{ae6029a4-ec8c-47c7-b132-559cc1f4d956}"/>
          </w:placeholder>
        </w:sdtPr>
        <w:sdtEndPr>
          <w:rPr>
            <w:rFonts w:hint="eastAsia" w:ascii="仿宋" w:hAnsi="仿宋" w:eastAsia="仿宋" w:cs="仿宋"/>
            <w:sz w:val="24"/>
            <w:szCs w:val="24"/>
          </w:rPr>
        </w:sdtEndPr>
        <w:sdtContent>
          <w:r>
            <w:rPr>
              <w:rFonts w:hint="eastAsia" w:ascii="仿宋" w:hAnsi="仿宋" w:eastAsia="仿宋" w:cs="仿宋"/>
              <w:sz w:val="24"/>
              <w:szCs w:val="24"/>
            </w:rPr>
            <w:t>壹份</w:t>
          </w:r>
        </w:sdtContent>
      </w:sdt>
      <w:r>
        <w:rPr>
          <w:rFonts w:hint="eastAsia" w:ascii="仿宋" w:hAnsi="仿宋" w:eastAsia="仿宋" w:cs="仿宋"/>
          <w:sz w:val="24"/>
          <w:szCs w:val="24"/>
        </w:rPr>
        <w:t>，具有同等法律效力。</w:t>
      </w:r>
    </w:p>
    <w:p w14:paraId="71727BF5">
      <w:pPr>
        <w:spacing w:line="360" w:lineRule="auto"/>
        <w:ind w:firstLine="480" w:firstLineChars="200"/>
        <w:rPr>
          <w:rFonts w:hint="eastAsia" w:ascii="仿宋" w:hAnsi="仿宋" w:eastAsia="仿宋" w:cs="仿宋"/>
          <w:sz w:val="24"/>
          <w:szCs w:val="24"/>
        </w:rPr>
      </w:pPr>
    </w:p>
    <w:p w14:paraId="500A4FA7">
      <w:pPr>
        <w:spacing w:line="360" w:lineRule="auto"/>
        <w:ind w:firstLine="480" w:firstLineChars="200"/>
        <w:rPr>
          <w:rFonts w:hint="eastAsia" w:ascii="仿宋" w:hAnsi="仿宋" w:eastAsia="仿宋" w:cs="仿宋"/>
          <w:sz w:val="24"/>
          <w:szCs w:val="24"/>
        </w:rPr>
      </w:pPr>
    </w:p>
    <w:p w14:paraId="369E9801">
      <w:pPr>
        <w:spacing w:line="360" w:lineRule="auto"/>
        <w:ind w:firstLine="480" w:firstLineChars="200"/>
        <w:rPr>
          <w:rFonts w:hint="eastAsia" w:ascii="仿宋" w:hAnsi="仿宋" w:eastAsia="仿宋" w:cs="仿宋"/>
          <w:sz w:val="24"/>
          <w:szCs w:val="24"/>
        </w:rPr>
      </w:pPr>
    </w:p>
    <w:p w14:paraId="7D3A2C23">
      <w:pPr>
        <w:spacing w:line="360" w:lineRule="auto"/>
        <w:ind w:firstLine="480" w:firstLineChars="200"/>
        <w:rPr>
          <w:rFonts w:hint="eastAsia" w:ascii="仿宋" w:hAnsi="仿宋" w:eastAsia="仿宋" w:cs="仿宋"/>
          <w:sz w:val="24"/>
          <w:szCs w:val="24"/>
        </w:rPr>
      </w:pPr>
    </w:p>
    <w:tbl>
      <w:tblPr>
        <w:tblStyle w:val="21"/>
        <w:tblW w:w="0" w:type="auto"/>
        <w:tblInd w:w="5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9"/>
        <w:gridCol w:w="3998"/>
      </w:tblGrid>
      <w:tr w14:paraId="5BDBB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469" w:type="dxa"/>
            <w:vAlign w:val="center"/>
          </w:tcPr>
          <w:p w14:paraId="3BBC2962">
            <w:pPr>
              <w:tabs>
                <w:tab w:val="right" w:pos="8306"/>
              </w:tabs>
              <w:spacing w:line="360" w:lineRule="auto"/>
              <w:rPr>
                <w:rFonts w:hint="eastAsia" w:ascii="仿宋" w:hAnsi="仿宋" w:eastAsia="仿宋" w:cs="仿宋"/>
                <w:sz w:val="24"/>
                <w:szCs w:val="24"/>
              </w:rPr>
            </w:pPr>
            <w:r>
              <w:rPr>
                <w:rFonts w:hint="eastAsia" w:ascii="仿宋" w:hAnsi="仿宋" w:eastAsia="仿宋" w:cs="仿宋"/>
                <w:sz w:val="24"/>
                <w:szCs w:val="24"/>
              </w:rPr>
              <w:t>甲方（盖章）：</w:t>
            </w:r>
          </w:p>
          <w:p w14:paraId="3C8C7961">
            <w:pPr>
              <w:tabs>
                <w:tab w:val="right" w:pos="8306"/>
              </w:tabs>
              <w:spacing w:line="360" w:lineRule="auto"/>
              <w:rPr>
                <w:rFonts w:hint="eastAsia" w:ascii="仿宋" w:hAnsi="仿宋" w:eastAsia="仿宋" w:cs="仿宋"/>
                <w:sz w:val="24"/>
                <w:szCs w:val="24"/>
              </w:rPr>
            </w:pPr>
          </w:p>
          <w:p w14:paraId="741963D7">
            <w:pPr>
              <w:tabs>
                <w:tab w:val="right" w:pos="8306"/>
              </w:tabs>
              <w:spacing w:line="360" w:lineRule="auto"/>
              <w:rPr>
                <w:rFonts w:hint="eastAsia" w:ascii="仿宋" w:hAnsi="仿宋" w:eastAsia="仿宋" w:cs="仿宋"/>
                <w:sz w:val="24"/>
                <w:szCs w:val="24"/>
              </w:rPr>
            </w:pPr>
          </w:p>
          <w:p w14:paraId="0D1814A3">
            <w:pPr>
              <w:tabs>
                <w:tab w:val="right" w:pos="8306"/>
              </w:tabs>
              <w:spacing w:line="360" w:lineRule="auto"/>
              <w:rPr>
                <w:rFonts w:hint="eastAsia" w:ascii="仿宋" w:hAnsi="仿宋" w:eastAsia="仿宋" w:cs="仿宋"/>
                <w:sz w:val="24"/>
                <w:szCs w:val="24"/>
              </w:rPr>
            </w:pPr>
          </w:p>
          <w:p w14:paraId="6FDC697C">
            <w:pPr>
              <w:tabs>
                <w:tab w:val="right" w:pos="8306"/>
              </w:tabs>
              <w:spacing w:line="360" w:lineRule="auto"/>
              <w:rPr>
                <w:rFonts w:hint="eastAsia" w:ascii="仿宋" w:hAnsi="仿宋" w:eastAsia="仿宋" w:cs="仿宋"/>
                <w:sz w:val="24"/>
                <w:szCs w:val="24"/>
              </w:rPr>
            </w:pPr>
          </w:p>
        </w:tc>
        <w:tc>
          <w:tcPr>
            <w:tcW w:w="3998" w:type="dxa"/>
            <w:vAlign w:val="center"/>
          </w:tcPr>
          <w:p w14:paraId="75C7A3B1">
            <w:pPr>
              <w:tabs>
                <w:tab w:val="right" w:pos="8306"/>
              </w:tabs>
              <w:spacing w:line="360" w:lineRule="auto"/>
              <w:rPr>
                <w:rFonts w:hint="eastAsia" w:ascii="仿宋" w:hAnsi="仿宋" w:eastAsia="仿宋" w:cs="仿宋"/>
                <w:sz w:val="24"/>
                <w:szCs w:val="24"/>
              </w:rPr>
            </w:pPr>
            <w:r>
              <w:rPr>
                <w:rFonts w:hint="eastAsia" w:ascii="仿宋" w:hAnsi="仿宋" w:eastAsia="仿宋" w:cs="仿宋"/>
                <w:sz w:val="24"/>
                <w:szCs w:val="24"/>
              </w:rPr>
              <w:t>乙方（盖章）：</w:t>
            </w:r>
          </w:p>
          <w:p w14:paraId="06DFC201">
            <w:pPr>
              <w:tabs>
                <w:tab w:val="right" w:pos="8306"/>
              </w:tabs>
              <w:spacing w:line="360" w:lineRule="auto"/>
              <w:rPr>
                <w:rFonts w:hint="eastAsia" w:ascii="仿宋" w:hAnsi="仿宋" w:eastAsia="仿宋" w:cs="仿宋"/>
                <w:sz w:val="24"/>
                <w:szCs w:val="24"/>
              </w:rPr>
            </w:pPr>
          </w:p>
          <w:p w14:paraId="512247DA">
            <w:pPr>
              <w:tabs>
                <w:tab w:val="right" w:pos="8306"/>
              </w:tabs>
              <w:spacing w:line="360" w:lineRule="auto"/>
              <w:rPr>
                <w:rFonts w:hint="eastAsia" w:ascii="仿宋" w:hAnsi="仿宋" w:eastAsia="仿宋" w:cs="仿宋"/>
                <w:sz w:val="24"/>
                <w:szCs w:val="24"/>
              </w:rPr>
            </w:pPr>
          </w:p>
          <w:p w14:paraId="2B2B4579">
            <w:pPr>
              <w:tabs>
                <w:tab w:val="right" w:pos="8306"/>
              </w:tabs>
              <w:spacing w:line="360" w:lineRule="auto"/>
              <w:rPr>
                <w:rFonts w:hint="eastAsia" w:ascii="仿宋" w:hAnsi="仿宋" w:eastAsia="仿宋" w:cs="仿宋"/>
                <w:sz w:val="24"/>
                <w:szCs w:val="24"/>
              </w:rPr>
            </w:pPr>
          </w:p>
          <w:p w14:paraId="3614ED2D">
            <w:pPr>
              <w:tabs>
                <w:tab w:val="right" w:pos="8306"/>
              </w:tabs>
              <w:spacing w:line="360" w:lineRule="auto"/>
              <w:rPr>
                <w:rFonts w:hint="eastAsia" w:ascii="仿宋" w:hAnsi="仿宋" w:eastAsia="仿宋" w:cs="仿宋"/>
                <w:sz w:val="24"/>
                <w:szCs w:val="24"/>
              </w:rPr>
            </w:pPr>
          </w:p>
        </w:tc>
      </w:tr>
      <w:tr w14:paraId="5E94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469" w:type="dxa"/>
            <w:vAlign w:val="center"/>
          </w:tcPr>
          <w:p w14:paraId="16EFA730">
            <w:pPr>
              <w:tabs>
                <w:tab w:val="right" w:pos="8306"/>
              </w:tabs>
              <w:spacing w:line="360" w:lineRule="auto"/>
              <w:rPr>
                <w:rFonts w:hint="eastAsia" w:ascii="仿宋" w:hAnsi="仿宋" w:eastAsia="仿宋" w:cs="仿宋"/>
                <w:sz w:val="24"/>
                <w:szCs w:val="24"/>
              </w:rPr>
            </w:pPr>
            <w:r>
              <w:rPr>
                <w:rFonts w:hint="eastAsia" w:ascii="仿宋" w:hAnsi="仿宋" w:eastAsia="仿宋" w:cs="仿宋"/>
                <w:sz w:val="24"/>
                <w:szCs w:val="24"/>
              </w:rPr>
              <w:t>法人代表（签字）：</w:t>
            </w:r>
          </w:p>
          <w:p w14:paraId="02EDA605">
            <w:pPr>
              <w:tabs>
                <w:tab w:val="right" w:pos="8306"/>
              </w:tabs>
              <w:spacing w:line="360" w:lineRule="auto"/>
              <w:rPr>
                <w:rFonts w:hint="eastAsia" w:ascii="仿宋" w:hAnsi="仿宋" w:eastAsia="仿宋" w:cs="仿宋"/>
                <w:sz w:val="24"/>
                <w:szCs w:val="24"/>
              </w:rPr>
            </w:pPr>
          </w:p>
          <w:p w14:paraId="7206CF87">
            <w:pPr>
              <w:tabs>
                <w:tab w:val="right" w:pos="8306"/>
              </w:tabs>
              <w:spacing w:line="360" w:lineRule="auto"/>
              <w:rPr>
                <w:rFonts w:hint="eastAsia" w:ascii="仿宋" w:hAnsi="仿宋" w:eastAsia="仿宋" w:cs="仿宋"/>
                <w:sz w:val="24"/>
                <w:szCs w:val="24"/>
              </w:rPr>
            </w:pPr>
          </w:p>
        </w:tc>
        <w:tc>
          <w:tcPr>
            <w:tcW w:w="3998" w:type="dxa"/>
            <w:vAlign w:val="center"/>
          </w:tcPr>
          <w:p w14:paraId="0A54535A">
            <w:pPr>
              <w:tabs>
                <w:tab w:val="right" w:pos="8306"/>
              </w:tabs>
              <w:spacing w:line="360" w:lineRule="auto"/>
              <w:rPr>
                <w:rFonts w:hint="eastAsia" w:ascii="仿宋" w:hAnsi="仿宋" w:eastAsia="仿宋" w:cs="仿宋"/>
                <w:sz w:val="24"/>
                <w:szCs w:val="24"/>
              </w:rPr>
            </w:pPr>
            <w:r>
              <w:rPr>
                <w:rFonts w:hint="eastAsia" w:ascii="仿宋" w:hAnsi="仿宋" w:eastAsia="仿宋" w:cs="仿宋"/>
                <w:sz w:val="24"/>
                <w:szCs w:val="24"/>
              </w:rPr>
              <w:t>法人代表（签字）：</w:t>
            </w:r>
          </w:p>
          <w:p w14:paraId="600E5E10">
            <w:pPr>
              <w:tabs>
                <w:tab w:val="right" w:pos="8306"/>
              </w:tabs>
              <w:spacing w:line="360" w:lineRule="auto"/>
              <w:rPr>
                <w:rFonts w:hint="eastAsia" w:ascii="仿宋" w:hAnsi="仿宋" w:eastAsia="仿宋" w:cs="仿宋"/>
                <w:sz w:val="24"/>
                <w:szCs w:val="24"/>
              </w:rPr>
            </w:pPr>
          </w:p>
          <w:p w14:paraId="223B78C3">
            <w:pPr>
              <w:tabs>
                <w:tab w:val="right" w:pos="8306"/>
              </w:tabs>
              <w:spacing w:line="360" w:lineRule="auto"/>
              <w:rPr>
                <w:rFonts w:hint="eastAsia" w:ascii="仿宋" w:hAnsi="仿宋" w:eastAsia="仿宋" w:cs="仿宋"/>
                <w:sz w:val="24"/>
                <w:szCs w:val="24"/>
              </w:rPr>
            </w:pPr>
          </w:p>
        </w:tc>
      </w:tr>
    </w:tbl>
    <w:p w14:paraId="0340221E">
      <w:pPr>
        <w:rPr>
          <w:rFonts w:hint="eastAsia" w:ascii="仿宋" w:hAnsi="仿宋" w:eastAsia="仿宋" w:cs="仿宋"/>
          <w:sz w:val="24"/>
          <w:szCs w:val="24"/>
        </w:rPr>
      </w:pPr>
    </w:p>
    <w:p w14:paraId="0221997D">
      <w:pPr>
        <w:rPr>
          <w:rFonts w:hint="eastAsia" w:ascii="仿宋" w:hAnsi="仿宋" w:eastAsia="仿宋" w:cs="仿宋"/>
          <w:sz w:val="24"/>
          <w:szCs w:val="24"/>
        </w:rPr>
      </w:pPr>
    </w:p>
    <w:p w14:paraId="155EA401">
      <w:pPr>
        <w:rPr>
          <w:rFonts w:ascii="宋体" w:hAnsi="宋体" w:cs="宋体"/>
          <w:sz w:val="24"/>
        </w:rPr>
      </w:pPr>
    </w:p>
    <w:p w14:paraId="14286061">
      <w:pPr>
        <w:rPr>
          <w:rFonts w:ascii="宋体" w:hAnsi="宋体" w:cs="宋体"/>
          <w:sz w:val="24"/>
        </w:rPr>
      </w:pPr>
    </w:p>
    <w:p w14:paraId="11BB513E">
      <w:pPr>
        <w:rPr>
          <w:rFonts w:ascii="宋体" w:hAnsi="宋体" w:cs="宋体"/>
          <w:sz w:val="24"/>
        </w:rPr>
      </w:pPr>
    </w:p>
    <w:p w14:paraId="1966FB9F">
      <w:pPr>
        <w:widowControl/>
        <w:jc w:val="center"/>
        <w:rPr>
          <w:rFonts w:hint="eastAsia" w:ascii="华文中宋" w:hAnsi="华文中宋" w:eastAsia="华文中宋" w:cs="华文中宋"/>
          <w:b/>
          <w:bCs/>
          <w:kern w:val="44"/>
          <w:sz w:val="44"/>
          <w:szCs w:val="44"/>
        </w:rPr>
      </w:pPr>
      <w:bookmarkStart w:id="36" w:name="_Toc7646"/>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3"/>
      <w:bookmarkEnd w:id="36"/>
    </w:p>
    <w:p w14:paraId="1C984F4E">
      <w:pPr>
        <w:jc w:val="center"/>
        <w:outlineLvl w:val="0"/>
        <w:rPr>
          <w:rFonts w:ascii="宋体" w:hAnsi="宋体" w:eastAsia="宋体" w:cs="Arial"/>
          <w:sz w:val="28"/>
          <w:szCs w:val="28"/>
        </w:rPr>
      </w:pPr>
      <w:bookmarkStart w:id="37" w:name="_Toc13551"/>
      <w:bookmarkStart w:id="38" w:name="_Toc13756_WPSOffice_Level1"/>
      <w:bookmarkStart w:id="39" w:name="_Toc32338_WPSOffice_Level1"/>
      <w:r>
        <w:rPr>
          <w:rFonts w:hint="eastAsia" w:ascii="宋体" w:hAnsi="宋体" w:eastAsia="宋体" w:cs="Times New Roman"/>
          <w:sz w:val="28"/>
          <w:szCs w:val="28"/>
          <w:u w:val="single"/>
        </w:rPr>
        <w:t>（项目名称）</w:t>
      </w:r>
      <w:bookmarkEnd w:id="37"/>
      <w:bookmarkEnd w:id="38"/>
      <w:bookmarkEnd w:id="39"/>
    </w:p>
    <w:p w14:paraId="4FD58C04">
      <w:pPr>
        <w:jc w:val="center"/>
        <w:rPr>
          <w:rFonts w:ascii="宋体" w:hAnsi="宋体" w:eastAsia="宋体" w:cs="Arial"/>
          <w:b/>
          <w:sz w:val="28"/>
          <w:szCs w:val="28"/>
        </w:rPr>
      </w:pPr>
      <w:bookmarkStart w:id="40" w:name="_Hlk450146333"/>
    </w:p>
    <w:p w14:paraId="02945729">
      <w:pPr>
        <w:jc w:val="center"/>
        <w:rPr>
          <w:rFonts w:ascii="宋体" w:hAnsi="宋体" w:eastAsia="宋体" w:cs="Arial"/>
          <w:b/>
          <w:sz w:val="28"/>
          <w:szCs w:val="28"/>
        </w:rPr>
      </w:pPr>
    </w:p>
    <w:p w14:paraId="7150C582">
      <w:pPr>
        <w:jc w:val="center"/>
        <w:outlineLvl w:val="0"/>
        <w:rPr>
          <w:rFonts w:ascii="宋体" w:hAnsi="宋体" w:eastAsia="宋体" w:cs="Arial"/>
          <w:sz w:val="28"/>
          <w:szCs w:val="28"/>
        </w:rPr>
      </w:pPr>
      <w:bookmarkStart w:id="41" w:name="_Toc361_WPSOffice_Level1"/>
      <w:bookmarkStart w:id="42" w:name="_Toc18887_WPSOffice_Level1"/>
      <w:bookmarkStart w:id="43" w:name="_Toc28461"/>
      <w:r>
        <w:rPr>
          <w:rFonts w:hint="eastAsia" w:ascii="宋体" w:hAnsi="宋体" w:eastAsia="宋体" w:cs="Arial"/>
          <w:sz w:val="28"/>
          <w:szCs w:val="28"/>
        </w:rPr>
        <w:t xml:space="preserve">响 应 </w:t>
      </w:r>
      <w:bookmarkEnd w:id="40"/>
      <w:r>
        <w:rPr>
          <w:rFonts w:hint="eastAsia" w:ascii="宋体" w:hAnsi="宋体" w:eastAsia="宋体" w:cs="Arial"/>
          <w:sz w:val="28"/>
          <w:szCs w:val="28"/>
        </w:rPr>
        <w:t>文 件</w:t>
      </w:r>
      <w:bookmarkEnd w:id="41"/>
      <w:bookmarkEnd w:id="42"/>
      <w:bookmarkEnd w:id="43"/>
    </w:p>
    <w:p w14:paraId="2DC99FEE">
      <w:pPr>
        <w:jc w:val="center"/>
        <w:rPr>
          <w:rFonts w:ascii="宋体" w:hAnsi="宋体" w:eastAsia="宋体" w:cs="Arial"/>
          <w:sz w:val="28"/>
          <w:szCs w:val="28"/>
        </w:rPr>
      </w:pPr>
    </w:p>
    <w:p w14:paraId="385B00DE">
      <w:pPr>
        <w:rPr>
          <w:rFonts w:ascii="宋体" w:hAnsi="宋体" w:eastAsia="宋体" w:cs="Arial"/>
          <w:sz w:val="28"/>
          <w:szCs w:val="28"/>
        </w:rPr>
      </w:pPr>
      <w:r>
        <w:rPr>
          <w:rFonts w:hint="eastAsia" w:ascii="宋体" w:hAnsi="宋体" w:eastAsia="宋体" w:cs="Arial"/>
          <w:sz w:val="28"/>
          <w:szCs w:val="28"/>
        </w:rPr>
        <w:t xml:space="preserve">               </w:t>
      </w:r>
    </w:p>
    <w:p w14:paraId="62DFCBD3">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r>
        <w:rPr>
          <w:rFonts w:hint="eastAsia" w:ascii="宋体" w:hAnsi="宋体" w:eastAsia="宋体" w:cs="Arial"/>
          <w:sz w:val="28"/>
          <w:szCs w:val="28"/>
          <w:u w:val="single"/>
          <w:lang w:val="en-US" w:eastAsia="zh-CN"/>
        </w:rPr>
        <w:t xml:space="preserve">        </w:t>
      </w:r>
      <w:r>
        <w:rPr>
          <w:rFonts w:hint="eastAsia" w:ascii="宋体" w:hAnsi="宋体" w:eastAsia="宋体" w:cs="Arial"/>
          <w:sz w:val="28"/>
          <w:szCs w:val="28"/>
          <w:u w:val="single"/>
        </w:rPr>
        <w:t xml:space="preserve">   </w:t>
      </w:r>
    </w:p>
    <w:p w14:paraId="546802D4">
      <w:pPr>
        <w:jc w:val="center"/>
        <w:rPr>
          <w:rFonts w:ascii="宋体" w:hAnsi="宋体" w:eastAsia="宋体" w:cs="Arial"/>
          <w:sz w:val="28"/>
          <w:szCs w:val="28"/>
        </w:rPr>
      </w:pPr>
    </w:p>
    <w:p w14:paraId="0190FE9D">
      <w:pPr>
        <w:jc w:val="center"/>
        <w:rPr>
          <w:rFonts w:ascii="宋体" w:hAnsi="宋体" w:eastAsia="宋体" w:cs="Arial"/>
          <w:sz w:val="28"/>
          <w:szCs w:val="28"/>
        </w:rPr>
      </w:pPr>
    </w:p>
    <w:p w14:paraId="63965DA2">
      <w:pPr>
        <w:ind w:firstLine="1120" w:firstLineChars="400"/>
        <w:rPr>
          <w:rFonts w:ascii="宋体" w:hAnsi="宋体" w:eastAsia="宋体" w:cs="Times New Roman"/>
          <w:sz w:val="28"/>
          <w:szCs w:val="28"/>
          <w:u w:val="single"/>
        </w:rPr>
      </w:pPr>
      <w:bookmarkStart w:id="44" w:name="_Toc4204_WPSOffice_Level1"/>
      <w:bookmarkStart w:id="45" w:name="_Toc13389_WPSOffice_Level1"/>
      <w:r>
        <w:rPr>
          <w:rFonts w:hint="eastAsia" w:ascii="宋体" w:hAnsi="宋体" w:eastAsia="宋体" w:cs="Arial"/>
          <w:sz w:val="28"/>
          <w:szCs w:val="28"/>
        </w:rPr>
        <w:t>采购人：</w:t>
      </w:r>
      <w:bookmarkEnd w:id="44"/>
      <w:bookmarkEnd w:id="45"/>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14:paraId="63744859">
      <w:pPr>
        <w:ind w:firstLine="1540" w:firstLineChars="550"/>
        <w:rPr>
          <w:rFonts w:ascii="宋体" w:hAnsi="宋体" w:eastAsia="宋体" w:cs="Arial"/>
          <w:sz w:val="28"/>
          <w:szCs w:val="28"/>
        </w:rPr>
      </w:pPr>
    </w:p>
    <w:p w14:paraId="7F0CE4C4">
      <w:pPr>
        <w:spacing w:line="460" w:lineRule="exact"/>
        <w:ind w:firstLine="1120" w:firstLineChars="400"/>
        <w:rPr>
          <w:rFonts w:ascii="宋体" w:hAnsi="宋体" w:eastAsia="宋体" w:cs="Times New Roman"/>
          <w:sz w:val="28"/>
          <w:szCs w:val="28"/>
        </w:rPr>
      </w:pPr>
      <w:bookmarkStart w:id="46" w:name="_Toc23736_WPSOffice_Level1"/>
      <w:bookmarkStart w:id="47" w:name="_Toc22977_WPSOffice_Level1"/>
      <w:r>
        <w:rPr>
          <w:rFonts w:hint="eastAsia" w:ascii="宋体" w:hAnsi="宋体" w:eastAsia="宋体" w:cs="Times New Roman"/>
          <w:sz w:val="28"/>
          <w:szCs w:val="28"/>
        </w:rPr>
        <w:t>供应商</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                             </w:t>
      </w:r>
      <w:bookmarkEnd w:id="46"/>
      <w:bookmarkEnd w:id="47"/>
    </w:p>
    <w:p w14:paraId="358CCDFA">
      <w:pPr>
        <w:spacing w:line="460" w:lineRule="exact"/>
        <w:ind w:firstLine="854" w:firstLineChars="305"/>
        <w:rPr>
          <w:rFonts w:ascii="宋体" w:hAnsi="宋体" w:eastAsia="宋体" w:cs="Times New Roman"/>
          <w:sz w:val="28"/>
          <w:szCs w:val="28"/>
          <w:u w:val="single"/>
        </w:rPr>
      </w:pPr>
    </w:p>
    <w:p w14:paraId="7D1B9684">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48" w:name="_Toc22449_WPSOffice_Level1"/>
      <w:bookmarkStart w:id="49" w:name="_Toc7448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48"/>
      <w:bookmarkEnd w:id="49"/>
    </w:p>
    <w:p w14:paraId="3A141241">
      <w:pPr>
        <w:spacing w:line="460" w:lineRule="exact"/>
        <w:rPr>
          <w:rFonts w:ascii="宋体" w:hAnsi="宋体" w:eastAsia="宋体" w:cs="Times New Roman"/>
          <w:sz w:val="28"/>
          <w:szCs w:val="28"/>
        </w:rPr>
      </w:pPr>
    </w:p>
    <w:p w14:paraId="715BB37F">
      <w:pPr>
        <w:spacing w:line="460" w:lineRule="exact"/>
        <w:ind w:firstLine="435"/>
        <w:rPr>
          <w:rFonts w:ascii="宋体" w:hAnsi="宋体" w:eastAsia="宋体" w:cs="Times New Roman"/>
          <w:sz w:val="28"/>
          <w:szCs w:val="28"/>
        </w:rPr>
      </w:pPr>
    </w:p>
    <w:p w14:paraId="1B72265C">
      <w:pPr>
        <w:spacing w:line="460" w:lineRule="exact"/>
        <w:ind w:firstLine="435"/>
        <w:jc w:val="center"/>
        <w:rPr>
          <w:rFonts w:ascii="宋体" w:hAnsi="宋体" w:eastAsia="宋体" w:cs="Times New Roman"/>
          <w:sz w:val="28"/>
          <w:szCs w:val="28"/>
        </w:rPr>
      </w:pPr>
    </w:p>
    <w:p w14:paraId="583F6480">
      <w:pPr>
        <w:spacing w:line="460" w:lineRule="exact"/>
        <w:ind w:firstLine="435"/>
        <w:jc w:val="center"/>
        <w:rPr>
          <w:rFonts w:ascii="宋体" w:hAnsi="宋体" w:eastAsia="宋体" w:cs="Times New Roman"/>
          <w:sz w:val="28"/>
          <w:szCs w:val="28"/>
        </w:rPr>
      </w:pPr>
    </w:p>
    <w:p w14:paraId="4B5F274B">
      <w:pPr>
        <w:spacing w:line="460" w:lineRule="exact"/>
        <w:ind w:firstLine="435"/>
        <w:jc w:val="center"/>
        <w:rPr>
          <w:rFonts w:ascii="宋体" w:hAnsi="宋体" w:eastAsia="宋体" w:cs="Times New Roman"/>
          <w:sz w:val="28"/>
          <w:szCs w:val="28"/>
        </w:rPr>
      </w:pPr>
    </w:p>
    <w:p w14:paraId="1CBD83B7">
      <w:pPr>
        <w:spacing w:line="460" w:lineRule="exact"/>
        <w:ind w:firstLine="435"/>
        <w:jc w:val="center"/>
        <w:outlineLvl w:val="0"/>
        <w:rPr>
          <w:rFonts w:ascii="宋体" w:hAnsi="宋体" w:eastAsia="宋体" w:cs="Times New Roman"/>
          <w:sz w:val="28"/>
          <w:szCs w:val="28"/>
        </w:rPr>
      </w:pPr>
      <w:bookmarkStart w:id="50" w:name="_Toc11712_WPSOffice_Level2"/>
      <w:bookmarkStart w:id="51" w:name="_Toc17804_WPSOffice_Level2"/>
      <w:bookmarkStart w:id="52" w:name="_Toc532"/>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50"/>
      <w:bookmarkEnd w:id="51"/>
      <w:bookmarkEnd w:id="52"/>
    </w:p>
    <w:p w14:paraId="018706CD">
      <w:pPr>
        <w:rPr>
          <w:rFonts w:ascii="宋体" w:hAnsi="宋体" w:eastAsia="宋体" w:cs="Arial"/>
          <w:sz w:val="28"/>
          <w:szCs w:val="28"/>
        </w:rPr>
      </w:pPr>
    </w:p>
    <w:p w14:paraId="4473E65F">
      <w:pPr>
        <w:widowControl/>
        <w:jc w:val="left"/>
        <w:rPr>
          <w:rFonts w:ascii="宋体" w:hAnsi="宋体" w:eastAsia="宋体" w:cs="Times New Roman"/>
          <w:sz w:val="28"/>
          <w:szCs w:val="28"/>
        </w:rPr>
      </w:pPr>
      <w:r>
        <w:rPr>
          <w:rFonts w:ascii="宋体" w:hAnsi="宋体" w:eastAsia="宋体" w:cs="Times New Roman"/>
          <w:sz w:val="28"/>
          <w:szCs w:val="28"/>
        </w:rPr>
        <w:br w:type="page"/>
      </w:r>
    </w:p>
    <w:p w14:paraId="38AC4DDF">
      <w:pPr>
        <w:numPr>
          <w:ilvl w:val="0"/>
          <w:numId w:val="8"/>
        </w:numPr>
        <w:autoSpaceDE w:val="0"/>
        <w:autoSpaceDN w:val="0"/>
        <w:spacing w:before="132"/>
        <w:ind w:right="1503"/>
        <w:jc w:val="center"/>
        <w:outlineLvl w:val="0"/>
        <w:rPr>
          <w:rFonts w:ascii="宋体" w:hAnsi="宋体" w:eastAsia="宋体" w:cs="宋体"/>
          <w:b/>
          <w:bCs/>
          <w:kern w:val="0"/>
          <w:szCs w:val="21"/>
          <w:lang w:val="zh-CN" w:bidi="zh-CN"/>
        </w:rPr>
      </w:pPr>
      <w:bookmarkStart w:id="53"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53"/>
    </w:p>
    <w:p w14:paraId="091E1697">
      <w:pPr>
        <w:rPr>
          <w:rFonts w:ascii="Times New Roman" w:hAnsi="Times New Roman" w:eastAsia="宋体" w:cs="Times New Roman"/>
          <w:szCs w:val="21"/>
        </w:rPr>
      </w:pPr>
    </w:p>
    <w:p w14:paraId="061BD76C">
      <w:pPr>
        <w:autoSpaceDE w:val="0"/>
        <w:autoSpaceDN w:val="0"/>
        <w:spacing w:before="4"/>
        <w:jc w:val="left"/>
        <w:rPr>
          <w:rFonts w:ascii="宋体" w:hAnsi="宋体" w:eastAsia="宋体" w:cs="宋体"/>
          <w:b/>
          <w:kern w:val="0"/>
          <w:sz w:val="6"/>
          <w:szCs w:val="24"/>
          <w:lang w:val="zh-CN" w:bidi="zh-CN"/>
        </w:rPr>
      </w:pPr>
    </w:p>
    <w:tbl>
      <w:tblPr>
        <w:tblStyle w:val="2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1A0E9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20BD9097">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0FB1D306">
            <w:pPr>
              <w:autoSpaceDE w:val="0"/>
              <w:autoSpaceDN w:val="0"/>
              <w:spacing w:before="160" w:line="360" w:lineRule="auto"/>
              <w:ind w:left="2727" w:right="2720"/>
              <w:jc w:val="center"/>
              <w:rPr>
                <w:rFonts w:ascii="宋体" w:hAnsi="宋体" w:eastAsia="宋体" w:cs="宋体"/>
                <w:b/>
                <w:kern w:val="0"/>
                <w:szCs w:val="21"/>
                <w:lang w:eastAsia="en-US"/>
              </w:rPr>
            </w:pPr>
          </w:p>
        </w:tc>
      </w:tr>
      <w:tr w14:paraId="533D6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08DC7E14">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2B6C7F51">
            <w:pPr>
              <w:autoSpaceDE w:val="0"/>
              <w:autoSpaceDN w:val="0"/>
              <w:spacing w:line="360" w:lineRule="auto"/>
              <w:jc w:val="left"/>
              <w:rPr>
                <w:rFonts w:ascii="宋体" w:hAnsi="宋体" w:eastAsia="宋体" w:cs="宋体"/>
                <w:kern w:val="0"/>
                <w:szCs w:val="21"/>
                <w:lang w:eastAsia="en-US"/>
              </w:rPr>
            </w:pPr>
          </w:p>
        </w:tc>
      </w:tr>
      <w:tr w14:paraId="55D43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46A1B173">
            <w:pPr>
              <w:autoSpaceDE w:val="0"/>
              <w:autoSpaceDN w:val="0"/>
              <w:spacing w:before="124"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lang w:val="en-US" w:eastAsia="zh-CN"/>
              </w:rPr>
              <w:t>不含税</w:t>
            </w:r>
            <w:r>
              <w:rPr>
                <w:rFonts w:ascii="宋体" w:hAnsi="宋体" w:eastAsia="宋体" w:cs="宋体"/>
                <w:b/>
                <w:kern w:val="0"/>
                <w:szCs w:val="21"/>
                <w:lang w:eastAsia="en-US"/>
              </w:rPr>
              <w:t>报价</w:t>
            </w:r>
          </w:p>
        </w:tc>
        <w:tc>
          <w:tcPr>
            <w:tcW w:w="6220" w:type="dxa"/>
          </w:tcPr>
          <w:p w14:paraId="1C63D7E9">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ascii="宋体" w:hAnsi="宋体" w:eastAsia="宋体" w:cs="宋体"/>
                <w:kern w:val="0"/>
                <w:szCs w:val="21"/>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tc>
      </w:tr>
      <w:tr w14:paraId="01515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3606BAAD">
            <w:pPr>
              <w:autoSpaceDE w:val="0"/>
              <w:autoSpaceDN w:val="0"/>
              <w:spacing w:before="124" w:line="360" w:lineRule="auto"/>
              <w:ind w:left="528" w:right="521"/>
              <w:jc w:val="center"/>
              <w:rPr>
                <w:rFonts w:hint="default" w:ascii="宋体" w:hAnsi="宋体" w:eastAsia="宋体" w:cs="宋体"/>
                <w:b/>
                <w:kern w:val="0"/>
                <w:szCs w:val="21"/>
                <w:lang w:val="en-US" w:eastAsia="zh-CN"/>
              </w:rPr>
            </w:pPr>
            <w:r>
              <w:rPr>
                <w:rFonts w:hint="eastAsia" w:ascii="宋体" w:hAnsi="宋体" w:eastAsia="宋体" w:cs="宋体"/>
                <w:b/>
                <w:kern w:val="0"/>
                <w:szCs w:val="21"/>
                <w:lang w:val="en-US" w:eastAsia="zh-CN"/>
              </w:rPr>
              <w:t>含税报价</w:t>
            </w:r>
          </w:p>
        </w:tc>
        <w:tc>
          <w:tcPr>
            <w:tcW w:w="6220" w:type="dxa"/>
          </w:tcPr>
          <w:p w14:paraId="3553E46A">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税率</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p>
        </w:tc>
      </w:tr>
      <w:tr w14:paraId="511F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2B9F22F">
            <w:pPr>
              <w:autoSpaceDE w:val="0"/>
              <w:autoSpaceDN w:val="0"/>
              <w:spacing w:line="360" w:lineRule="auto"/>
              <w:jc w:val="left"/>
              <w:rPr>
                <w:rFonts w:ascii="宋体" w:hAnsi="宋体" w:eastAsia="宋体" w:cs="宋体"/>
                <w:b/>
                <w:kern w:val="0"/>
                <w:szCs w:val="21"/>
              </w:rPr>
            </w:pPr>
          </w:p>
          <w:p w14:paraId="5C7BD0BB">
            <w:pPr>
              <w:autoSpaceDE w:val="0"/>
              <w:autoSpaceDN w:val="0"/>
              <w:spacing w:line="360" w:lineRule="auto"/>
              <w:jc w:val="left"/>
              <w:rPr>
                <w:rFonts w:ascii="宋体" w:hAnsi="宋体" w:eastAsia="宋体" w:cs="宋体"/>
                <w:b/>
                <w:kern w:val="0"/>
                <w:szCs w:val="21"/>
              </w:rPr>
            </w:pPr>
          </w:p>
          <w:p w14:paraId="0B834AA8">
            <w:pPr>
              <w:autoSpaceDE w:val="0"/>
              <w:autoSpaceDN w:val="0"/>
              <w:spacing w:line="360" w:lineRule="auto"/>
              <w:jc w:val="left"/>
              <w:rPr>
                <w:rFonts w:ascii="宋体" w:hAnsi="宋体" w:eastAsia="宋体" w:cs="宋体"/>
                <w:b/>
                <w:kern w:val="0"/>
                <w:szCs w:val="21"/>
              </w:rPr>
            </w:pPr>
          </w:p>
          <w:p w14:paraId="735F8062">
            <w:pPr>
              <w:autoSpaceDE w:val="0"/>
              <w:autoSpaceDN w:val="0"/>
              <w:spacing w:line="360" w:lineRule="auto"/>
              <w:jc w:val="left"/>
              <w:rPr>
                <w:rFonts w:ascii="宋体" w:hAnsi="宋体" w:eastAsia="宋体" w:cs="宋体"/>
                <w:b/>
                <w:kern w:val="0"/>
                <w:szCs w:val="21"/>
              </w:rPr>
            </w:pPr>
          </w:p>
          <w:p w14:paraId="5D253705">
            <w:pPr>
              <w:autoSpaceDE w:val="0"/>
              <w:autoSpaceDN w:val="0"/>
              <w:spacing w:line="360" w:lineRule="auto"/>
              <w:jc w:val="left"/>
              <w:rPr>
                <w:rFonts w:ascii="宋体" w:hAnsi="宋体" w:eastAsia="宋体" w:cs="宋体"/>
                <w:b/>
                <w:kern w:val="0"/>
                <w:szCs w:val="21"/>
              </w:rPr>
            </w:pPr>
          </w:p>
          <w:p w14:paraId="3630F34D">
            <w:pPr>
              <w:autoSpaceDE w:val="0"/>
              <w:autoSpaceDN w:val="0"/>
              <w:spacing w:line="360" w:lineRule="auto"/>
              <w:jc w:val="left"/>
              <w:rPr>
                <w:rFonts w:ascii="宋体" w:hAnsi="宋体" w:eastAsia="宋体" w:cs="宋体"/>
                <w:b/>
                <w:kern w:val="0"/>
                <w:szCs w:val="21"/>
              </w:rPr>
            </w:pPr>
          </w:p>
          <w:p w14:paraId="5EACA061">
            <w:pPr>
              <w:autoSpaceDE w:val="0"/>
              <w:autoSpaceDN w:val="0"/>
              <w:spacing w:before="9" w:line="360" w:lineRule="auto"/>
              <w:jc w:val="left"/>
              <w:rPr>
                <w:rFonts w:ascii="宋体" w:hAnsi="宋体" w:eastAsia="宋体" w:cs="宋体"/>
                <w:b/>
                <w:kern w:val="0"/>
                <w:szCs w:val="21"/>
              </w:rPr>
            </w:pPr>
          </w:p>
          <w:p w14:paraId="7525AA2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0B736693">
            <w:pPr>
              <w:autoSpaceDE w:val="0"/>
              <w:autoSpaceDN w:val="0"/>
              <w:spacing w:line="360" w:lineRule="auto"/>
              <w:jc w:val="left"/>
              <w:rPr>
                <w:rFonts w:hint="eastAsia" w:ascii="宋体" w:hAnsi="宋体" w:eastAsia="宋体" w:cs="宋体"/>
                <w:kern w:val="0"/>
                <w:szCs w:val="21"/>
                <w:lang w:val="en-US" w:eastAsia="zh-CN"/>
              </w:rPr>
            </w:pPr>
          </w:p>
          <w:p w14:paraId="55996E86">
            <w:pPr>
              <w:pStyle w:val="5"/>
              <w:rPr>
                <w:rFonts w:hint="default"/>
                <w:lang w:val="en-US" w:eastAsia="zh-CN"/>
              </w:rPr>
            </w:pPr>
          </w:p>
        </w:tc>
      </w:tr>
    </w:tbl>
    <w:p w14:paraId="55F61A01">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签章：</w:t>
      </w:r>
    </w:p>
    <w:p w14:paraId="3A2F003E">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3AEB05B">
      <w:pPr>
        <w:autoSpaceDE w:val="0"/>
        <w:autoSpaceDN w:val="0"/>
        <w:spacing w:before="1" w:line="360" w:lineRule="auto"/>
        <w:jc w:val="left"/>
        <w:rPr>
          <w:rFonts w:ascii="宋体" w:hAnsi="宋体" w:eastAsia="宋体" w:cs="宋体"/>
          <w:kern w:val="0"/>
          <w:szCs w:val="21"/>
          <w:lang w:val="zh-CN" w:bidi="zh-CN"/>
        </w:rPr>
      </w:pPr>
    </w:p>
    <w:p w14:paraId="0BD87940">
      <w:pPr>
        <w:rPr>
          <w:rFonts w:ascii="Times New Roman" w:hAnsi="Times New Roman" w:eastAsia="宋体" w:cs="Times New Roman"/>
          <w:b/>
          <w:szCs w:val="21"/>
        </w:rPr>
      </w:pPr>
      <w:r>
        <w:rPr>
          <w:rFonts w:ascii="Times New Roman" w:hAnsi="Times New Roman" w:eastAsia="宋体" w:cs="Times New Roman"/>
          <w:b/>
          <w:szCs w:val="21"/>
        </w:rPr>
        <w:t>备注：</w:t>
      </w:r>
    </w:p>
    <w:p w14:paraId="7472B569">
      <w:pPr>
        <w:numPr>
          <w:ilvl w:val="0"/>
          <w:numId w:val="9"/>
        </w:numPr>
        <w:ind w:left="0" w:leftChars="0" w:firstLine="0" w:firstLineChars="0"/>
      </w:pPr>
      <w:r>
        <w:rPr>
          <w:rFonts w:hint="eastAsia" w:ascii="Times New Roman" w:hAnsi="Times New Roman" w:eastAsia="宋体" w:cs="Times New Roman"/>
          <w:szCs w:val="21"/>
          <w:lang w:val="en-US" w:eastAsia="zh-CN"/>
        </w:rPr>
        <w:t>报价明细详见附件一：阜阳市建投启元和樾小区CIM柜体与精神堡垒案名更新报价清单</w:t>
      </w:r>
    </w:p>
    <w:p w14:paraId="46161E65">
      <w:pPr>
        <w:numPr>
          <w:ilvl w:val="0"/>
          <w:numId w:val="9"/>
        </w:numPr>
        <w:ind w:left="0" w:leftChars="0" w:firstLine="0" w:firstLineChars="0"/>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7A511826">
      <w:pPr>
        <w:numPr>
          <w:ilvl w:val="0"/>
          <w:numId w:val="9"/>
        </w:numPr>
        <w:ind w:left="0" w:leftChars="0" w:firstLine="0" w:firstLineChars="0"/>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17613C40">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14:paraId="1B8F0C34">
      <w:pPr>
        <w:rPr>
          <w:rFonts w:ascii="Times New Roman" w:hAnsi="Times New Roman" w:eastAsia="宋体" w:cs="Times New Roman"/>
          <w:szCs w:val="21"/>
        </w:rPr>
      </w:pPr>
    </w:p>
    <w:p w14:paraId="2D26059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4" w:name="_Toc2686"/>
      <w:r>
        <w:rPr>
          <w:rFonts w:ascii="宋体" w:hAnsi="宋体" w:eastAsia="宋体" w:cs="宋体"/>
          <w:b/>
          <w:bCs/>
          <w:kern w:val="0"/>
          <w:szCs w:val="21"/>
          <w:lang w:val="zh-CN" w:bidi="zh-CN"/>
        </w:rPr>
        <w:t>二、响应函</w:t>
      </w:r>
      <w:bookmarkEnd w:id="54"/>
    </w:p>
    <w:p w14:paraId="32BC065C">
      <w:pPr>
        <w:spacing w:before="120" w:beforeLines="50" w:after="120" w:afterLines="50" w:line="360" w:lineRule="auto"/>
        <w:ind w:firstLine="422" w:firstLineChars="200"/>
        <w:rPr>
          <w:rFonts w:hint="eastAsia" w:ascii="Calibri" w:hAnsi="Calibri" w:eastAsia="宋体" w:cs="Times New Roman"/>
          <w:b/>
          <w:lang w:eastAsia="zh-CN"/>
        </w:rPr>
      </w:pPr>
      <w:r>
        <w:rPr>
          <w:rFonts w:ascii="Calibri" w:hAnsi="Calibri" w:eastAsia="宋体" w:cs="Times New Roman"/>
          <w:b/>
        </w:rPr>
        <w:t>致：</w:t>
      </w:r>
      <w:r>
        <w:rPr>
          <w:rFonts w:hint="eastAsia" w:ascii="Calibri" w:hAnsi="Calibri" w:eastAsia="宋体" w:cs="Times New Roman"/>
          <w:b/>
          <w:lang w:eastAsia="zh-CN"/>
        </w:rPr>
        <w:t>阜阳市建投启宸房地产有限公司</w:t>
      </w:r>
    </w:p>
    <w:p w14:paraId="7F2FDD66">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AC7572E">
      <w:pPr>
        <w:numPr>
          <w:ilvl w:val="0"/>
          <w:numId w:val="10"/>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1985C116">
      <w:pPr>
        <w:numPr>
          <w:ilvl w:val="0"/>
          <w:numId w:val="10"/>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730DEA7">
      <w:pPr>
        <w:numPr>
          <w:ilvl w:val="0"/>
          <w:numId w:val="10"/>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2FA30AC2">
      <w:pPr>
        <w:numPr>
          <w:ilvl w:val="0"/>
          <w:numId w:val="10"/>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38438240">
      <w:pPr>
        <w:numPr>
          <w:ilvl w:val="0"/>
          <w:numId w:val="10"/>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68918060">
      <w:pPr>
        <w:numPr>
          <w:ilvl w:val="0"/>
          <w:numId w:val="10"/>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6DA02F89">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盖章</w:t>
      </w:r>
      <w:r>
        <w:rPr>
          <w:rFonts w:hint="eastAsia" w:ascii="宋体" w:hAnsi="宋体" w:eastAsia="宋体" w:cs="宋体"/>
          <w:kern w:val="0"/>
          <w:szCs w:val="21"/>
          <w:lang w:val="zh-CN" w:bidi="zh-CN"/>
        </w:rPr>
        <w:t>）</w:t>
      </w:r>
      <w:r>
        <w:rPr>
          <w:rFonts w:ascii="宋体" w:hAnsi="宋体" w:eastAsia="宋体" w:cs="宋体"/>
          <w:kern w:val="0"/>
          <w:szCs w:val="21"/>
          <w:lang w:val="zh-CN" w:bidi="zh-CN"/>
        </w:rPr>
        <w:t>：</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26905EF9">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7B6EA3FC">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57A3B61C">
      <w:pPr>
        <w:spacing w:line="360" w:lineRule="auto"/>
        <w:rPr>
          <w:rFonts w:ascii="宋体" w:hAnsi="宋体" w:eastAsia="宋体" w:cs="Times New Roman"/>
          <w:szCs w:val="21"/>
        </w:rPr>
      </w:pPr>
    </w:p>
    <w:p w14:paraId="171C1F9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43151FA0">
      <w:pPr>
        <w:widowControl/>
        <w:spacing w:line="360" w:lineRule="auto"/>
        <w:jc w:val="left"/>
        <w:rPr>
          <w:rFonts w:ascii="宋体" w:hAnsi="宋体" w:eastAsia="宋体" w:cs="Times New Roman"/>
          <w:szCs w:val="21"/>
        </w:rPr>
      </w:pPr>
    </w:p>
    <w:p w14:paraId="0AA19BCE">
      <w:pPr>
        <w:spacing w:line="360" w:lineRule="auto"/>
        <w:jc w:val="left"/>
        <w:rPr>
          <w:rFonts w:ascii="宋体" w:hAnsi="宋体" w:eastAsia="宋体" w:cs="黑体"/>
          <w:b/>
          <w:szCs w:val="21"/>
        </w:rPr>
      </w:pPr>
      <w:r>
        <w:rPr>
          <w:rFonts w:hint="eastAsia" w:ascii="宋体" w:hAnsi="宋体" w:eastAsia="宋体" w:cs="黑体"/>
          <w:b/>
          <w:szCs w:val="21"/>
        </w:rPr>
        <w:t>附录1:</w:t>
      </w:r>
    </w:p>
    <w:p w14:paraId="4504FC3E">
      <w:pPr>
        <w:spacing w:line="360" w:lineRule="auto"/>
        <w:jc w:val="left"/>
        <w:rPr>
          <w:rFonts w:ascii="宋体" w:hAnsi="宋体" w:eastAsia="宋体" w:cs="黑体"/>
          <w:b/>
          <w:szCs w:val="21"/>
        </w:rPr>
      </w:pPr>
    </w:p>
    <w:p w14:paraId="5FB738F9">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454D24D6">
      <w:pPr>
        <w:spacing w:line="360" w:lineRule="auto"/>
        <w:rPr>
          <w:rFonts w:hint="eastAsia" w:ascii="宋体" w:hAnsi="宋体" w:eastAsia="宋体" w:cs="Times New Roman"/>
          <w:b/>
          <w:bCs/>
          <w:kern w:val="0"/>
          <w:szCs w:val="21"/>
          <w:u w:val="single"/>
          <w:lang w:eastAsia="zh-CN"/>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lang w:eastAsia="zh-CN"/>
        </w:rPr>
        <w:t>阜阳市建投启宸房地产有限公司</w:t>
      </w:r>
    </w:p>
    <w:p w14:paraId="2AACCEF5">
      <w:pPr>
        <w:spacing w:line="360" w:lineRule="auto"/>
        <w:ind w:firstLine="420" w:firstLineChars="200"/>
        <w:jc w:val="left"/>
        <w:rPr>
          <w:rFonts w:ascii="宋体" w:hAnsi="宋体" w:eastAsia="宋体" w:cs="Times New Roman"/>
          <w:kern w:val="0"/>
          <w:szCs w:val="21"/>
          <w:u w:val="single"/>
        </w:rPr>
      </w:pPr>
    </w:p>
    <w:p w14:paraId="5ABDEEBD">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3B29BBC8">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1B792C83">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44CEB05E">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9109772">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620EBB66">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7D9756F1">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5F91C997">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43A170C5">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CF4740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6073F972">
      <w:pPr>
        <w:spacing w:line="360" w:lineRule="auto"/>
        <w:ind w:firstLine="420" w:firstLineChars="200"/>
        <w:rPr>
          <w:rFonts w:ascii="宋体" w:hAnsi="宋体" w:eastAsia="宋体" w:cs="华文仿宋"/>
          <w:kern w:val="0"/>
          <w:szCs w:val="21"/>
        </w:rPr>
      </w:pPr>
    </w:p>
    <w:p w14:paraId="2B683B84">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盖章</w:t>
      </w:r>
      <w:r>
        <w:rPr>
          <w:rFonts w:hint="eastAsia" w:ascii="宋体" w:hAnsi="宋体" w:eastAsia="宋体" w:cs="Times New Roman"/>
          <w:kern w:val="0"/>
          <w:szCs w:val="21"/>
          <w:lang w:eastAsia="zh-CN"/>
        </w:rPr>
        <w:t>）</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2F9333E6">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258275F">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10AA7563">
      <w:pPr>
        <w:jc w:val="left"/>
        <w:rPr>
          <w:rFonts w:ascii="Times New Roman" w:hAnsi="Times New Roman" w:eastAsia="宋体" w:cs="Times New Roman"/>
          <w:kern w:val="0"/>
          <w:sz w:val="20"/>
          <w:szCs w:val="21"/>
        </w:rPr>
      </w:pPr>
    </w:p>
    <w:p w14:paraId="51CCD00C">
      <w:pPr>
        <w:rPr>
          <w:rFonts w:ascii="Times New Roman" w:hAnsi="Times New Roman" w:eastAsia="宋体" w:cs="Times New Roman"/>
          <w:szCs w:val="21"/>
        </w:rPr>
      </w:pPr>
    </w:p>
    <w:p w14:paraId="025C7401">
      <w:pPr>
        <w:rPr>
          <w:rFonts w:ascii="Times New Roman" w:hAnsi="Times New Roman" w:eastAsia="宋体" w:cs="Times New Roman"/>
          <w:szCs w:val="21"/>
        </w:rPr>
      </w:pPr>
    </w:p>
    <w:p w14:paraId="328A8499">
      <w:pPr>
        <w:rPr>
          <w:rFonts w:ascii="Calibri" w:hAnsi="Calibri" w:eastAsia="宋体" w:cs="Times New Roman"/>
          <w:color w:val="000000"/>
          <w:szCs w:val="24"/>
        </w:rPr>
      </w:pPr>
    </w:p>
    <w:p w14:paraId="05AC3C58">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5" w:name="_Toc20977"/>
      <w:r>
        <w:rPr>
          <w:rFonts w:ascii="宋体" w:hAnsi="宋体" w:eastAsia="宋体" w:cs="宋体"/>
          <w:b/>
          <w:bCs/>
          <w:kern w:val="0"/>
          <w:szCs w:val="21"/>
          <w:lang w:val="zh-CN" w:bidi="zh-CN"/>
        </w:rPr>
        <w:t>三、无重大违法记录声明函、无不良信用记录声明函</w:t>
      </w:r>
      <w:bookmarkEnd w:id="55"/>
    </w:p>
    <w:p w14:paraId="5D861171">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11B2B21B">
      <w:pPr>
        <w:numPr>
          <w:ilvl w:val="0"/>
          <w:numId w:val="11"/>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6265DBD">
      <w:pPr>
        <w:numPr>
          <w:ilvl w:val="0"/>
          <w:numId w:val="11"/>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1432D516">
      <w:pPr>
        <w:numPr>
          <w:ilvl w:val="0"/>
          <w:numId w:val="12"/>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04830CB4">
      <w:pPr>
        <w:numPr>
          <w:ilvl w:val="0"/>
          <w:numId w:val="12"/>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78FDC95A">
      <w:pPr>
        <w:numPr>
          <w:ilvl w:val="0"/>
          <w:numId w:val="12"/>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14A60218">
      <w:pPr>
        <w:numPr>
          <w:ilvl w:val="0"/>
          <w:numId w:val="12"/>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407D1A7F">
      <w:pPr>
        <w:numPr>
          <w:ilvl w:val="0"/>
          <w:numId w:val="12"/>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442C150E">
      <w:pPr>
        <w:autoSpaceDE w:val="0"/>
        <w:autoSpaceDN w:val="0"/>
        <w:spacing w:before="5" w:line="360" w:lineRule="auto"/>
        <w:jc w:val="left"/>
        <w:rPr>
          <w:rFonts w:ascii="宋体" w:hAnsi="宋体" w:eastAsia="宋体" w:cs="宋体"/>
          <w:kern w:val="0"/>
          <w:szCs w:val="21"/>
          <w:lang w:val="zh-CN" w:bidi="zh-CN"/>
        </w:rPr>
      </w:pPr>
    </w:p>
    <w:p w14:paraId="6830DEC9">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5A2A5F6">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56E612FA">
      <w:pPr>
        <w:spacing w:line="360" w:lineRule="auto"/>
        <w:rPr>
          <w:rFonts w:ascii="宋体" w:hAnsi="宋体" w:eastAsia="宋体" w:cs="Times New Roman"/>
          <w:szCs w:val="21"/>
        </w:rPr>
        <w:sectPr>
          <w:headerReference r:id="rId6" w:type="default"/>
          <w:footerReference r:id="rId7" w:type="default"/>
          <w:pgSz w:w="11910" w:h="16840"/>
          <w:pgMar w:top="1400" w:right="1440" w:bottom="1220" w:left="1580" w:header="877" w:footer="1033" w:gutter="0"/>
          <w:cols w:space="720" w:num="1"/>
        </w:sectPr>
      </w:pPr>
    </w:p>
    <w:p w14:paraId="720334EE">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6" w:name="_Toc11188"/>
      <w:r>
        <w:rPr>
          <w:rFonts w:ascii="宋体" w:hAnsi="宋体" w:eastAsia="宋体" w:cs="宋体"/>
          <w:b/>
          <w:bCs/>
          <w:kern w:val="0"/>
          <w:szCs w:val="21"/>
          <w:lang w:val="zh-CN" w:bidi="zh-CN"/>
        </w:rPr>
        <w:t>四、授权书</w:t>
      </w:r>
      <w:bookmarkEnd w:id="56"/>
    </w:p>
    <w:p w14:paraId="708E8C91">
      <w:pPr>
        <w:autoSpaceDE w:val="0"/>
        <w:autoSpaceDN w:val="0"/>
        <w:spacing w:line="360" w:lineRule="auto"/>
        <w:jc w:val="left"/>
        <w:rPr>
          <w:rFonts w:ascii="宋体" w:hAnsi="宋体" w:eastAsia="宋体" w:cs="宋体"/>
          <w:b/>
          <w:kern w:val="0"/>
          <w:szCs w:val="21"/>
          <w:lang w:val="zh-CN" w:bidi="zh-CN"/>
        </w:rPr>
      </w:pPr>
    </w:p>
    <w:p w14:paraId="7F2B44E4">
      <w:pPr>
        <w:autoSpaceDE w:val="0"/>
        <w:autoSpaceDN w:val="0"/>
        <w:spacing w:line="360" w:lineRule="auto"/>
        <w:jc w:val="left"/>
        <w:rPr>
          <w:rFonts w:ascii="宋体" w:hAnsi="宋体" w:eastAsia="宋体" w:cs="宋体"/>
          <w:b/>
          <w:kern w:val="0"/>
          <w:szCs w:val="21"/>
          <w:lang w:val="zh-CN" w:bidi="zh-CN"/>
        </w:rPr>
      </w:pPr>
    </w:p>
    <w:p w14:paraId="70CA1445">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0D0546CE">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37B44604">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655B296C">
      <w:pPr>
        <w:spacing w:line="360" w:lineRule="auto"/>
        <w:ind w:firstLine="645"/>
        <w:rPr>
          <w:rFonts w:ascii="宋体" w:hAnsi="宋体" w:eastAsia="宋体" w:cs="Times New Roman"/>
          <w:szCs w:val="21"/>
        </w:rPr>
      </w:pPr>
    </w:p>
    <w:p w14:paraId="04E2A014">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73DC70B1">
      <w:pPr>
        <w:spacing w:line="360" w:lineRule="auto"/>
        <w:ind w:firstLine="645"/>
        <w:rPr>
          <w:rFonts w:ascii="宋体" w:hAnsi="宋体" w:eastAsia="宋体" w:cs="Times New Roman"/>
          <w:szCs w:val="21"/>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7B9C4FA3">
      <w:pPr>
        <w:spacing w:line="360" w:lineRule="auto"/>
        <w:ind w:firstLine="645"/>
        <w:rPr>
          <w:rFonts w:ascii="宋体" w:hAnsi="宋体" w:eastAsia="宋体" w:cs="Times New Roman"/>
          <w:szCs w:val="21"/>
        </w:rPr>
      </w:pPr>
    </w:p>
    <w:p w14:paraId="23E192E7">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728646DB">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0162E582">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3BB7BF52">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733849AD">
      <w:pPr>
        <w:autoSpaceDE w:val="0"/>
        <w:autoSpaceDN w:val="0"/>
        <w:spacing w:line="360" w:lineRule="auto"/>
        <w:jc w:val="left"/>
        <w:rPr>
          <w:rFonts w:ascii="宋体" w:hAnsi="宋体" w:eastAsia="宋体" w:cs="宋体"/>
          <w:kern w:val="0"/>
          <w:szCs w:val="21"/>
          <w:lang w:bidi="zh-CN"/>
        </w:rPr>
      </w:pPr>
    </w:p>
    <w:p w14:paraId="274A33E9">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2972BBC4">
      <w:pPr>
        <w:numPr>
          <w:ilvl w:val="0"/>
          <w:numId w:val="13"/>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7D59D2AD">
      <w:pPr>
        <w:numPr>
          <w:ilvl w:val="0"/>
          <w:numId w:val="13"/>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7DDF1DAA">
      <w:pPr>
        <w:autoSpaceDE w:val="0"/>
        <w:autoSpaceDN w:val="0"/>
        <w:spacing w:before="132" w:line="360" w:lineRule="auto"/>
        <w:ind w:left="1367" w:right="1505"/>
        <w:jc w:val="center"/>
        <w:outlineLvl w:val="0"/>
        <w:rPr>
          <w:rFonts w:hint="default" w:ascii="宋体" w:hAnsi="宋体" w:eastAsia="宋体" w:cs="宋体"/>
          <w:b/>
          <w:bCs/>
          <w:kern w:val="0"/>
          <w:szCs w:val="21"/>
          <w:lang w:val="en-US" w:bidi="zh-CN"/>
        </w:rPr>
      </w:pPr>
      <w:r>
        <w:rPr>
          <w:rFonts w:hint="eastAsia" w:ascii="宋体" w:hAnsi="宋体" w:eastAsia="宋体" w:cs="宋体"/>
          <w:b/>
          <w:bCs/>
          <w:kern w:val="0"/>
          <w:szCs w:val="21"/>
          <w:lang w:val="en-US" w:bidi="zh-CN"/>
        </w:rPr>
        <w:t>五、供应商营业执照等资料</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DE476">
    <w:pPr>
      <w:pStyle w:val="13"/>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2806"/>
    </w:sdtPr>
    <w:sdtContent>
      <w:sdt>
        <w:sdtPr>
          <w:id w:val="147459279"/>
        </w:sdtPr>
        <w:sdtContent>
          <w:p w14:paraId="490227B1">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05C14B78">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5F2D0">
    <w:pPr>
      <w:pStyle w:val="14"/>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B7835">
    <w:pPr>
      <w:pStyle w:val="14"/>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93432D"/>
    <w:multiLevelType w:val="singleLevel"/>
    <w:tmpl w:val="E693432D"/>
    <w:lvl w:ilvl="0" w:tentative="0">
      <w:start w:val="4"/>
      <w:numFmt w:val="chineseCounting"/>
      <w:suff w:val="space"/>
      <w:lvlText w:val="第%1章"/>
      <w:lvlJc w:val="left"/>
      <w:rPr>
        <w:rFonts w:hint="eastAsia"/>
      </w:rPr>
    </w:lvl>
  </w:abstractNum>
  <w:abstractNum w:abstractNumId="1">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2">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3">
    <w:nsid w:val="173290F3"/>
    <w:multiLevelType w:val="singleLevel"/>
    <w:tmpl w:val="173290F3"/>
    <w:lvl w:ilvl="0" w:tentative="0">
      <w:start w:val="1"/>
      <w:numFmt w:val="decimal"/>
      <w:lvlText w:val="%1."/>
      <w:lvlJc w:val="left"/>
      <w:pPr>
        <w:tabs>
          <w:tab w:val="left" w:pos="312"/>
        </w:tabs>
      </w:pPr>
    </w:lvl>
  </w:abstractNum>
  <w:abstractNum w:abstractNumId="4">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5">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6">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7">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8">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9">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0">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1">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2">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2"/>
  </w:num>
  <w:num w:numId="2">
    <w:abstractNumId w:val="8"/>
  </w:num>
  <w:num w:numId="3">
    <w:abstractNumId w:val="12"/>
  </w:num>
  <w:num w:numId="4">
    <w:abstractNumId w:val="10"/>
  </w:num>
  <w:num w:numId="5">
    <w:abstractNumId w:val="11"/>
  </w:num>
  <w:num w:numId="6">
    <w:abstractNumId w:val="4"/>
  </w:num>
  <w:num w:numId="7">
    <w:abstractNumId w:val="0"/>
  </w:num>
  <w:num w:numId="8">
    <w:abstractNumId w:val="7"/>
  </w:num>
  <w:num w:numId="9">
    <w:abstractNumId w:val="3"/>
  </w:num>
  <w:num w:numId="10">
    <w:abstractNumId w:val="9"/>
  </w:num>
  <w:num w:numId="11">
    <w:abstractNumId w:val="1"/>
  </w:num>
  <w:num w:numId="12">
    <w:abstractNumId w:val="5"/>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3MGJjN2Q4M2U0NTk0ZjlkNDdhNTI0MzI0Y2NkOGY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96DA9"/>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4D24"/>
    <w:rsid w:val="00E567B7"/>
    <w:rsid w:val="00E8200E"/>
    <w:rsid w:val="00E85BB2"/>
    <w:rsid w:val="00E95CCA"/>
    <w:rsid w:val="00EA7FEA"/>
    <w:rsid w:val="00EC1725"/>
    <w:rsid w:val="00F16416"/>
    <w:rsid w:val="00F86C7E"/>
    <w:rsid w:val="0166457E"/>
    <w:rsid w:val="01F01BD2"/>
    <w:rsid w:val="0204567E"/>
    <w:rsid w:val="021A1D9D"/>
    <w:rsid w:val="0233386D"/>
    <w:rsid w:val="025B0356"/>
    <w:rsid w:val="02900CBF"/>
    <w:rsid w:val="0293255D"/>
    <w:rsid w:val="02AB78A7"/>
    <w:rsid w:val="0327576B"/>
    <w:rsid w:val="03414E2D"/>
    <w:rsid w:val="035C5045"/>
    <w:rsid w:val="036F4D79"/>
    <w:rsid w:val="03824095"/>
    <w:rsid w:val="038C6941"/>
    <w:rsid w:val="038D7144"/>
    <w:rsid w:val="040D2B83"/>
    <w:rsid w:val="045D1075"/>
    <w:rsid w:val="046441B2"/>
    <w:rsid w:val="04874344"/>
    <w:rsid w:val="04A31BB5"/>
    <w:rsid w:val="04C44C50"/>
    <w:rsid w:val="04EB0BAF"/>
    <w:rsid w:val="055613F3"/>
    <w:rsid w:val="05D737D8"/>
    <w:rsid w:val="06510766"/>
    <w:rsid w:val="067601CC"/>
    <w:rsid w:val="06B31420"/>
    <w:rsid w:val="073C3973"/>
    <w:rsid w:val="079923C4"/>
    <w:rsid w:val="07D16002"/>
    <w:rsid w:val="07F33138"/>
    <w:rsid w:val="08183C31"/>
    <w:rsid w:val="0A1977EC"/>
    <w:rsid w:val="0B2E11F6"/>
    <w:rsid w:val="0B584344"/>
    <w:rsid w:val="0BB94D02"/>
    <w:rsid w:val="0BF71DAF"/>
    <w:rsid w:val="0C033CB4"/>
    <w:rsid w:val="0C6960D8"/>
    <w:rsid w:val="0CBC3163"/>
    <w:rsid w:val="0CF43A34"/>
    <w:rsid w:val="0D487FF8"/>
    <w:rsid w:val="0D7C07BE"/>
    <w:rsid w:val="0D904269"/>
    <w:rsid w:val="0DBF4B4E"/>
    <w:rsid w:val="0EF44384"/>
    <w:rsid w:val="0F5337A0"/>
    <w:rsid w:val="0F6459AD"/>
    <w:rsid w:val="101E3DAE"/>
    <w:rsid w:val="108A31F2"/>
    <w:rsid w:val="10AC760C"/>
    <w:rsid w:val="116869A9"/>
    <w:rsid w:val="12D22C2E"/>
    <w:rsid w:val="13392CAD"/>
    <w:rsid w:val="13451652"/>
    <w:rsid w:val="13785584"/>
    <w:rsid w:val="13B32A60"/>
    <w:rsid w:val="13FF7A53"/>
    <w:rsid w:val="140432BB"/>
    <w:rsid w:val="14725642"/>
    <w:rsid w:val="14E71FBF"/>
    <w:rsid w:val="14EF1875"/>
    <w:rsid w:val="14F03824"/>
    <w:rsid w:val="16105F46"/>
    <w:rsid w:val="166718DF"/>
    <w:rsid w:val="16893F4C"/>
    <w:rsid w:val="16F5338F"/>
    <w:rsid w:val="17390F02"/>
    <w:rsid w:val="175207E1"/>
    <w:rsid w:val="180B10BC"/>
    <w:rsid w:val="18324D47"/>
    <w:rsid w:val="18A945FB"/>
    <w:rsid w:val="18AC5CCF"/>
    <w:rsid w:val="18CC119A"/>
    <w:rsid w:val="19434886"/>
    <w:rsid w:val="19CC487B"/>
    <w:rsid w:val="1AA80E44"/>
    <w:rsid w:val="1AF946A7"/>
    <w:rsid w:val="1B2E0921"/>
    <w:rsid w:val="1B75129A"/>
    <w:rsid w:val="1BD70E3D"/>
    <w:rsid w:val="1BE539D2"/>
    <w:rsid w:val="1CF06AD2"/>
    <w:rsid w:val="1D526E45"/>
    <w:rsid w:val="1D781DCA"/>
    <w:rsid w:val="1DBB3851"/>
    <w:rsid w:val="1E0C793C"/>
    <w:rsid w:val="1F010B23"/>
    <w:rsid w:val="1F6771C1"/>
    <w:rsid w:val="20457135"/>
    <w:rsid w:val="206325BD"/>
    <w:rsid w:val="208E3F24"/>
    <w:rsid w:val="20DB4653"/>
    <w:rsid w:val="20E701EC"/>
    <w:rsid w:val="21555156"/>
    <w:rsid w:val="22194AE1"/>
    <w:rsid w:val="22B55875"/>
    <w:rsid w:val="22E06CA1"/>
    <w:rsid w:val="230B6414"/>
    <w:rsid w:val="23A927E5"/>
    <w:rsid w:val="23E427C1"/>
    <w:rsid w:val="24172B97"/>
    <w:rsid w:val="241C63FF"/>
    <w:rsid w:val="24472DE0"/>
    <w:rsid w:val="246A716A"/>
    <w:rsid w:val="24AF4B7D"/>
    <w:rsid w:val="24E16D01"/>
    <w:rsid w:val="24F23135"/>
    <w:rsid w:val="25056E93"/>
    <w:rsid w:val="252A68FA"/>
    <w:rsid w:val="252E335A"/>
    <w:rsid w:val="254C6870"/>
    <w:rsid w:val="25D80104"/>
    <w:rsid w:val="26215F4F"/>
    <w:rsid w:val="26CA2142"/>
    <w:rsid w:val="270D5A50"/>
    <w:rsid w:val="28996270"/>
    <w:rsid w:val="28AD1D1C"/>
    <w:rsid w:val="294C5091"/>
    <w:rsid w:val="2A0B0595"/>
    <w:rsid w:val="2A622692"/>
    <w:rsid w:val="2A6308E4"/>
    <w:rsid w:val="2AA809EC"/>
    <w:rsid w:val="2AAA6513"/>
    <w:rsid w:val="2ADA52AC"/>
    <w:rsid w:val="2B0269A3"/>
    <w:rsid w:val="2B6C37C8"/>
    <w:rsid w:val="2C46257B"/>
    <w:rsid w:val="2C7C5C8D"/>
    <w:rsid w:val="2CE570C9"/>
    <w:rsid w:val="2D38761D"/>
    <w:rsid w:val="2D5664DE"/>
    <w:rsid w:val="2D9B0395"/>
    <w:rsid w:val="2DDA0A3C"/>
    <w:rsid w:val="2DF9330D"/>
    <w:rsid w:val="2E405CC1"/>
    <w:rsid w:val="2E56250D"/>
    <w:rsid w:val="2E954DE4"/>
    <w:rsid w:val="2F59236B"/>
    <w:rsid w:val="306742A5"/>
    <w:rsid w:val="30674B4A"/>
    <w:rsid w:val="306F78B6"/>
    <w:rsid w:val="30796352"/>
    <w:rsid w:val="30D047F9"/>
    <w:rsid w:val="311A1F18"/>
    <w:rsid w:val="32004C6A"/>
    <w:rsid w:val="321266AF"/>
    <w:rsid w:val="32340DB8"/>
    <w:rsid w:val="33984005"/>
    <w:rsid w:val="33A73D55"/>
    <w:rsid w:val="33D97E69"/>
    <w:rsid w:val="33ED3215"/>
    <w:rsid w:val="34000F51"/>
    <w:rsid w:val="34AF69F1"/>
    <w:rsid w:val="34C95639"/>
    <w:rsid w:val="350C3926"/>
    <w:rsid w:val="35973B37"/>
    <w:rsid w:val="35D95EFE"/>
    <w:rsid w:val="35ED3757"/>
    <w:rsid w:val="35F30F4C"/>
    <w:rsid w:val="366362FF"/>
    <w:rsid w:val="36B044D4"/>
    <w:rsid w:val="375D66BB"/>
    <w:rsid w:val="37735EDE"/>
    <w:rsid w:val="379C71E3"/>
    <w:rsid w:val="37DC1CD5"/>
    <w:rsid w:val="37EB3CC7"/>
    <w:rsid w:val="382853EC"/>
    <w:rsid w:val="382A71C8"/>
    <w:rsid w:val="385054DA"/>
    <w:rsid w:val="39237490"/>
    <w:rsid w:val="39BC750B"/>
    <w:rsid w:val="39E62997"/>
    <w:rsid w:val="3B414473"/>
    <w:rsid w:val="3B854432"/>
    <w:rsid w:val="3BC96A15"/>
    <w:rsid w:val="3C0435A9"/>
    <w:rsid w:val="3C562177"/>
    <w:rsid w:val="3C6329C5"/>
    <w:rsid w:val="3C8D359E"/>
    <w:rsid w:val="3CCB2319"/>
    <w:rsid w:val="3D1617E6"/>
    <w:rsid w:val="3DA94408"/>
    <w:rsid w:val="3E20500E"/>
    <w:rsid w:val="3EB47508"/>
    <w:rsid w:val="3F2301EA"/>
    <w:rsid w:val="3FE635BA"/>
    <w:rsid w:val="4007521E"/>
    <w:rsid w:val="40E83499"/>
    <w:rsid w:val="41630D72"/>
    <w:rsid w:val="416C030B"/>
    <w:rsid w:val="41742F11"/>
    <w:rsid w:val="41E21665"/>
    <w:rsid w:val="4222113E"/>
    <w:rsid w:val="422E5823"/>
    <w:rsid w:val="425863FC"/>
    <w:rsid w:val="42B81345"/>
    <w:rsid w:val="43033DB9"/>
    <w:rsid w:val="439C1EB7"/>
    <w:rsid w:val="443B5FD6"/>
    <w:rsid w:val="449C6A74"/>
    <w:rsid w:val="44C13996"/>
    <w:rsid w:val="44D81A76"/>
    <w:rsid w:val="44DC50C3"/>
    <w:rsid w:val="44E21DCF"/>
    <w:rsid w:val="454D7D6F"/>
    <w:rsid w:val="45E36925"/>
    <w:rsid w:val="45E768BF"/>
    <w:rsid w:val="46761EE9"/>
    <w:rsid w:val="46F26477"/>
    <w:rsid w:val="484F25B3"/>
    <w:rsid w:val="48DA5DBD"/>
    <w:rsid w:val="49044BE8"/>
    <w:rsid w:val="49366D6C"/>
    <w:rsid w:val="4977185E"/>
    <w:rsid w:val="497E13D0"/>
    <w:rsid w:val="49C378A5"/>
    <w:rsid w:val="49F040F2"/>
    <w:rsid w:val="4A600544"/>
    <w:rsid w:val="4A9401EE"/>
    <w:rsid w:val="4AC55461"/>
    <w:rsid w:val="4ACB00B3"/>
    <w:rsid w:val="4B2C0426"/>
    <w:rsid w:val="4C1308EE"/>
    <w:rsid w:val="4C997D3D"/>
    <w:rsid w:val="4D783DF7"/>
    <w:rsid w:val="4DEA75F6"/>
    <w:rsid w:val="4DFA2A5E"/>
    <w:rsid w:val="4E0F5D69"/>
    <w:rsid w:val="4E24030B"/>
    <w:rsid w:val="4E834801"/>
    <w:rsid w:val="4F3F2E1E"/>
    <w:rsid w:val="4FB43293"/>
    <w:rsid w:val="5019366F"/>
    <w:rsid w:val="50F9524E"/>
    <w:rsid w:val="51303F7A"/>
    <w:rsid w:val="515B37AB"/>
    <w:rsid w:val="51A0391C"/>
    <w:rsid w:val="521F2A93"/>
    <w:rsid w:val="52536FD9"/>
    <w:rsid w:val="52946936"/>
    <w:rsid w:val="52D26229"/>
    <w:rsid w:val="53034162"/>
    <w:rsid w:val="535350EA"/>
    <w:rsid w:val="535B7AFB"/>
    <w:rsid w:val="53E47AF0"/>
    <w:rsid w:val="540463E4"/>
    <w:rsid w:val="54145162"/>
    <w:rsid w:val="545C7FCE"/>
    <w:rsid w:val="548B6599"/>
    <w:rsid w:val="55E95892"/>
    <w:rsid w:val="56186177"/>
    <w:rsid w:val="565F3DA6"/>
    <w:rsid w:val="56603BE6"/>
    <w:rsid w:val="56ED269D"/>
    <w:rsid w:val="575A06E4"/>
    <w:rsid w:val="575E2A44"/>
    <w:rsid w:val="57A316AD"/>
    <w:rsid w:val="57C3654C"/>
    <w:rsid w:val="57E26A3C"/>
    <w:rsid w:val="581D1CF7"/>
    <w:rsid w:val="58201313"/>
    <w:rsid w:val="58A0547F"/>
    <w:rsid w:val="599E6EFC"/>
    <w:rsid w:val="59B71C24"/>
    <w:rsid w:val="59C4289D"/>
    <w:rsid w:val="59D6437F"/>
    <w:rsid w:val="5AB521E6"/>
    <w:rsid w:val="5B037788"/>
    <w:rsid w:val="5B237D78"/>
    <w:rsid w:val="5B4213BB"/>
    <w:rsid w:val="5B62238E"/>
    <w:rsid w:val="5B641294"/>
    <w:rsid w:val="5BD963A8"/>
    <w:rsid w:val="5C0056E3"/>
    <w:rsid w:val="5C8F6A67"/>
    <w:rsid w:val="5C9C18B0"/>
    <w:rsid w:val="5D105DFA"/>
    <w:rsid w:val="5D2A448B"/>
    <w:rsid w:val="5D6677C8"/>
    <w:rsid w:val="5DA12EF6"/>
    <w:rsid w:val="5DBD4226"/>
    <w:rsid w:val="5E257926"/>
    <w:rsid w:val="5E604B5F"/>
    <w:rsid w:val="5EA44EB6"/>
    <w:rsid w:val="5EB10F16"/>
    <w:rsid w:val="5EE77435"/>
    <w:rsid w:val="5F047298"/>
    <w:rsid w:val="5F3062DF"/>
    <w:rsid w:val="5F3E6C4E"/>
    <w:rsid w:val="5F702B80"/>
    <w:rsid w:val="5F84662B"/>
    <w:rsid w:val="5FEA46E0"/>
    <w:rsid w:val="60F4333C"/>
    <w:rsid w:val="61B96A60"/>
    <w:rsid w:val="625A298B"/>
    <w:rsid w:val="62C258A1"/>
    <w:rsid w:val="637B1AF3"/>
    <w:rsid w:val="63D60815"/>
    <w:rsid w:val="64281C7B"/>
    <w:rsid w:val="645C51B0"/>
    <w:rsid w:val="64CD637E"/>
    <w:rsid w:val="65136487"/>
    <w:rsid w:val="65420B1A"/>
    <w:rsid w:val="65C06EB1"/>
    <w:rsid w:val="65E16585"/>
    <w:rsid w:val="65E41BD1"/>
    <w:rsid w:val="660C63EF"/>
    <w:rsid w:val="664F1936"/>
    <w:rsid w:val="666351EC"/>
    <w:rsid w:val="66637201"/>
    <w:rsid w:val="66652D12"/>
    <w:rsid w:val="66A66857"/>
    <w:rsid w:val="66B15F58"/>
    <w:rsid w:val="66C57C55"/>
    <w:rsid w:val="67701057"/>
    <w:rsid w:val="677D22DE"/>
    <w:rsid w:val="67A4621A"/>
    <w:rsid w:val="67FF2CF3"/>
    <w:rsid w:val="68475FAB"/>
    <w:rsid w:val="687E455F"/>
    <w:rsid w:val="69373E87"/>
    <w:rsid w:val="69807E63"/>
    <w:rsid w:val="69AE28A1"/>
    <w:rsid w:val="69B35F23"/>
    <w:rsid w:val="69BD10B7"/>
    <w:rsid w:val="69E421A0"/>
    <w:rsid w:val="6A4644E2"/>
    <w:rsid w:val="6AAD4C88"/>
    <w:rsid w:val="6B460F3C"/>
    <w:rsid w:val="6BEC7A32"/>
    <w:rsid w:val="6C7D068A"/>
    <w:rsid w:val="6CB34465"/>
    <w:rsid w:val="6CFD2891"/>
    <w:rsid w:val="6D4346E0"/>
    <w:rsid w:val="6E8A3EFB"/>
    <w:rsid w:val="6F0B266F"/>
    <w:rsid w:val="6F1515D3"/>
    <w:rsid w:val="6F3C65DA"/>
    <w:rsid w:val="6FC4149A"/>
    <w:rsid w:val="6FDD7C35"/>
    <w:rsid w:val="709541F4"/>
    <w:rsid w:val="70C66AA3"/>
    <w:rsid w:val="71482643"/>
    <w:rsid w:val="714A1C1F"/>
    <w:rsid w:val="717A163C"/>
    <w:rsid w:val="719C7069"/>
    <w:rsid w:val="71B11502"/>
    <w:rsid w:val="71B40FF2"/>
    <w:rsid w:val="723528B9"/>
    <w:rsid w:val="735859AD"/>
    <w:rsid w:val="73614861"/>
    <w:rsid w:val="736A5E0C"/>
    <w:rsid w:val="748C0004"/>
    <w:rsid w:val="74A0760B"/>
    <w:rsid w:val="74BF692C"/>
    <w:rsid w:val="74C432FA"/>
    <w:rsid w:val="74C94DB4"/>
    <w:rsid w:val="74FF2584"/>
    <w:rsid w:val="7504558C"/>
    <w:rsid w:val="753541F8"/>
    <w:rsid w:val="755B0A0A"/>
    <w:rsid w:val="75705230"/>
    <w:rsid w:val="75A629FF"/>
    <w:rsid w:val="75B23A9A"/>
    <w:rsid w:val="75B275F6"/>
    <w:rsid w:val="763D320A"/>
    <w:rsid w:val="770D1D03"/>
    <w:rsid w:val="77A318EC"/>
    <w:rsid w:val="78EF290F"/>
    <w:rsid w:val="78F2286D"/>
    <w:rsid w:val="78FD502C"/>
    <w:rsid w:val="791365FE"/>
    <w:rsid w:val="79FA5A10"/>
    <w:rsid w:val="7A016D9E"/>
    <w:rsid w:val="7A08012D"/>
    <w:rsid w:val="7A4A42A1"/>
    <w:rsid w:val="7A8A69B9"/>
    <w:rsid w:val="7AC06311"/>
    <w:rsid w:val="7AD71F72"/>
    <w:rsid w:val="7AD7365B"/>
    <w:rsid w:val="7C062ECF"/>
    <w:rsid w:val="7C122B9D"/>
    <w:rsid w:val="7C5E5DE2"/>
    <w:rsid w:val="7C8B294F"/>
    <w:rsid w:val="7C977546"/>
    <w:rsid w:val="7CDE33C7"/>
    <w:rsid w:val="7D292894"/>
    <w:rsid w:val="7D341239"/>
    <w:rsid w:val="7D396A67"/>
    <w:rsid w:val="7DEE13E8"/>
    <w:rsid w:val="7E134655"/>
    <w:rsid w:val="7E672A7C"/>
    <w:rsid w:val="7E6D2B6D"/>
    <w:rsid w:val="7EA52E71"/>
    <w:rsid w:val="7FED3B6B"/>
    <w:rsid w:val="7FF53CF1"/>
    <w:rsid w:val="7FFE4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autoRedefine/>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7"/>
    <w:autoRedefine/>
    <w:qFormat/>
    <w:uiPriority w:val="1"/>
    <w:pPr>
      <w:keepNext/>
      <w:keepLines/>
      <w:spacing w:before="260" w:after="260" w:line="412" w:lineRule="auto"/>
      <w:outlineLvl w:val="1"/>
    </w:pPr>
    <w:rPr>
      <w:rFonts w:ascii="Arial" w:hAnsi="Arial" w:eastAsia="黑体" w:cs="Arial"/>
      <w:b/>
      <w:bCs/>
      <w:sz w:val="32"/>
      <w:szCs w:val="32"/>
    </w:rPr>
  </w:style>
  <w:style w:type="paragraph" w:styleId="4">
    <w:name w:val="heading 3"/>
    <w:basedOn w:val="1"/>
    <w:next w:val="1"/>
    <w:link w:val="28"/>
    <w:autoRedefine/>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next w:val="1"/>
    <w:link w:val="29"/>
    <w:autoRedefine/>
    <w:unhideWhenUsed/>
    <w:qFormat/>
    <w:uiPriority w:val="99"/>
    <w:pPr>
      <w:jc w:val="left"/>
    </w:pPr>
    <w:rPr>
      <w:rFonts w:ascii="Times New Roman" w:hAnsi="Times New Roman" w:eastAsia="宋体" w:cs="Times New Roman"/>
      <w:kern w:val="0"/>
      <w:sz w:val="20"/>
      <w:szCs w:val="21"/>
    </w:rPr>
  </w:style>
  <w:style w:type="paragraph" w:styleId="7">
    <w:name w:val="Body Text"/>
    <w:basedOn w:val="1"/>
    <w:link w:val="30"/>
    <w:autoRedefine/>
    <w:qFormat/>
    <w:uiPriority w:val="1"/>
    <w:pPr>
      <w:autoSpaceDE w:val="0"/>
      <w:autoSpaceDN w:val="0"/>
      <w:jc w:val="left"/>
    </w:pPr>
    <w:rPr>
      <w:rFonts w:ascii="宋体" w:hAnsi="宋体" w:eastAsia="宋体" w:cs="宋体"/>
      <w:kern w:val="0"/>
      <w:sz w:val="24"/>
      <w:szCs w:val="24"/>
      <w:lang w:val="zh-CN" w:bidi="zh-CN"/>
    </w:rPr>
  </w:style>
  <w:style w:type="paragraph" w:styleId="8">
    <w:name w:val="Body Text Indent"/>
    <w:basedOn w:val="1"/>
    <w:next w:val="9"/>
    <w:qFormat/>
    <w:uiPriority w:val="0"/>
    <w:pPr>
      <w:ind w:firstLine="645"/>
    </w:pPr>
    <w:rPr>
      <w:rFonts w:ascii="楷体_GB2312" w:eastAsia="楷体_GB2312"/>
      <w:sz w:val="32"/>
    </w:rPr>
  </w:style>
  <w:style w:type="paragraph" w:styleId="9">
    <w:name w:val="envelope return"/>
    <w:basedOn w:val="1"/>
    <w:qFormat/>
    <w:uiPriority w:val="0"/>
    <w:pPr>
      <w:snapToGrid w:val="0"/>
    </w:pPr>
    <w:rPr>
      <w:rFonts w:ascii="Arial" w:hAnsi="Arial"/>
    </w:rPr>
  </w:style>
  <w:style w:type="paragraph" w:styleId="10">
    <w:name w:val="Plain Text"/>
    <w:basedOn w:val="1"/>
    <w:link w:val="31"/>
    <w:autoRedefine/>
    <w:unhideWhenUsed/>
    <w:qFormat/>
    <w:uiPriority w:val="0"/>
    <w:rPr>
      <w:rFonts w:ascii="宋体" w:hAnsi="Courier New" w:eastAsia="宋体" w:cs="Times New Roman"/>
    </w:rPr>
  </w:style>
  <w:style w:type="paragraph" w:styleId="11">
    <w:name w:val="Body Text Indent 2"/>
    <w:basedOn w:val="1"/>
    <w:link w:val="32"/>
    <w:autoRedefine/>
    <w:unhideWhenUsed/>
    <w:qFormat/>
    <w:uiPriority w:val="99"/>
    <w:pPr>
      <w:spacing w:after="120" w:line="480" w:lineRule="auto"/>
      <w:ind w:left="420" w:leftChars="200"/>
    </w:pPr>
    <w:rPr>
      <w:rFonts w:ascii="Times New Roman" w:hAnsi="Times New Roman" w:eastAsia="宋体" w:cs="Times New Roman"/>
      <w:szCs w:val="21"/>
    </w:rPr>
  </w:style>
  <w:style w:type="paragraph" w:styleId="12">
    <w:name w:val="Balloon Text"/>
    <w:basedOn w:val="1"/>
    <w:link w:val="33"/>
    <w:autoRedefine/>
    <w:unhideWhenUsed/>
    <w:qFormat/>
    <w:uiPriority w:val="99"/>
    <w:rPr>
      <w:rFonts w:ascii="Times New Roman" w:hAnsi="Times New Roman" w:eastAsia="宋体" w:cs="Times New Roman"/>
      <w:sz w:val="18"/>
      <w:szCs w:val="18"/>
    </w:rPr>
  </w:style>
  <w:style w:type="paragraph" w:styleId="13">
    <w:name w:val="footer"/>
    <w:basedOn w:val="1"/>
    <w:link w:val="34"/>
    <w:autoRedefine/>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4">
    <w:name w:val="header"/>
    <w:basedOn w:val="1"/>
    <w:link w:val="35"/>
    <w:autoRedefine/>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5">
    <w:name w:val="toc 1"/>
    <w:basedOn w:val="1"/>
    <w:next w:val="1"/>
    <w:autoRedefine/>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6">
    <w:name w:val="List"/>
    <w:basedOn w:val="1"/>
    <w:qFormat/>
    <w:uiPriority w:val="0"/>
    <w:pPr>
      <w:ind w:left="420" w:hanging="420"/>
    </w:pPr>
  </w:style>
  <w:style w:type="paragraph" w:styleId="17">
    <w:name w:val="footnote text"/>
    <w:basedOn w:val="1"/>
    <w:link w:val="36"/>
    <w:autoRedefine/>
    <w:unhideWhenUsed/>
    <w:qFormat/>
    <w:uiPriority w:val="99"/>
    <w:pPr>
      <w:snapToGrid w:val="0"/>
      <w:jc w:val="left"/>
    </w:pPr>
    <w:rPr>
      <w:rFonts w:ascii="Calibri" w:hAnsi="Calibri" w:eastAsia="宋体" w:cs="Times New Roman"/>
      <w:sz w:val="18"/>
      <w:szCs w:val="18"/>
    </w:rPr>
  </w:style>
  <w:style w:type="paragraph" w:styleId="18">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9">
    <w:name w:val="Title"/>
    <w:basedOn w:val="1"/>
    <w:next w:val="1"/>
    <w:qFormat/>
    <w:uiPriority w:val="0"/>
    <w:pPr>
      <w:spacing w:before="240" w:after="60"/>
      <w:jc w:val="center"/>
      <w:outlineLvl w:val="0"/>
    </w:pPr>
    <w:rPr>
      <w:rFonts w:ascii="Cambria" w:hAnsi="Cambria"/>
      <w:b/>
      <w:bCs/>
      <w:sz w:val="32"/>
      <w:szCs w:val="32"/>
      <w:lang w:val="zh-CN"/>
    </w:rPr>
  </w:style>
  <w:style w:type="paragraph" w:styleId="20">
    <w:name w:val="Body Text First Indent 2"/>
    <w:basedOn w:val="8"/>
    <w:next w:val="16"/>
    <w:unhideWhenUsed/>
    <w:qFormat/>
    <w:uiPriority w:val="0"/>
    <w:pPr>
      <w:spacing w:after="120" w:line="360" w:lineRule="auto"/>
      <w:ind w:left="420" w:leftChars="200" w:firstLine="420" w:firstLineChars="200"/>
    </w:pPr>
    <w:rPr>
      <w:rFonts w:ascii="Times New Roman" w:eastAsia="Times New Roman"/>
      <w:sz w:val="21"/>
    </w:rPr>
  </w:style>
  <w:style w:type="table" w:styleId="22">
    <w:name w:val="Table Grid"/>
    <w:basedOn w:val="21"/>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autoRedefine/>
    <w:unhideWhenUsed/>
    <w:qFormat/>
    <w:uiPriority w:val="99"/>
    <w:rPr>
      <w:color w:val="0000FF"/>
      <w:u w:val="single"/>
    </w:rPr>
  </w:style>
  <w:style w:type="character" w:styleId="25">
    <w:name w:val="footnote reference"/>
    <w:autoRedefine/>
    <w:unhideWhenUsed/>
    <w:qFormat/>
    <w:uiPriority w:val="99"/>
    <w:rPr>
      <w:vertAlign w:val="superscript"/>
    </w:rPr>
  </w:style>
  <w:style w:type="character" w:customStyle="1" w:styleId="26">
    <w:name w:val="标题 1 字符"/>
    <w:basedOn w:val="23"/>
    <w:link w:val="2"/>
    <w:autoRedefine/>
    <w:qFormat/>
    <w:uiPriority w:val="1"/>
    <w:rPr>
      <w:rFonts w:ascii="Times New Roman" w:hAnsi="Times New Roman" w:eastAsia="宋体" w:cs="Times New Roman"/>
      <w:b/>
      <w:bCs/>
      <w:kern w:val="44"/>
      <w:sz w:val="44"/>
      <w:szCs w:val="44"/>
    </w:rPr>
  </w:style>
  <w:style w:type="character" w:customStyle="1" w:styleId="27">
    <w:name w:val="标题 2 字符"/>
    <w:basedOn w:val="23"/>
    <w:link w:val="3"/>
    <w:autoRedefine/>
    <w:qFormat/>
    <w:uiPriority w:val="1"/>
    <w:rPr>
      <w:rFonts w:ascii="Arial" w:hAnsi="Arial" w:eastAsia="黑体" w:cs="Arial"/>
      <w:b/>
      <w:bCs/>
      <w:sz w:val="32"/>
      <w:szCs w:val="32"/>
    </w:rPr>
  </w:style>
  <w:style w:type="character" w:customStyle="1" w:styleId="28">
    <w:name w:val="标题 3 字符"/>
    <w:basedOn w:val="23"/>
    <w:link w:val="4"/>
    <w:autoRedefine/>
    <w:qFormat/>
    <w:uiPriority w:val="1"/>
    <w:rPr>
      <w:rFonts w:ascii="Times New Roman" w:hAnsi="Times New Roman" w:eastAsia="宋体" w:cs="Times New Roman"/>
      <w:b/>
      <w:bCs/>
      <w:sz w:val="32"/>
      <w:szCs w:val="32"/>
    </w:rPr>
  </w:style>
  <w:style w:type="character" w:customStyle="1" w:styleId="29">
    <w:name w:val="批注文字 字符"/>
    <w:basedOn w:val="23"/>
    <w:link w:val="6"/>
    <w:autoRedefine/>
    <w:qFormat/>
    <w:uiPriority w:val="99"/>
    <w:rPr>
      <w:rFonts w:ascii="Times New Roman" w:hAnsi="Times New Roman" w:eastAsia="宋体" w:cs="Times New Roman"/>
      <w:kern w:val="0"/>
      <w:sz w:val="20"/>
      <w:szCs w:val="21"/>
    </w:rPr>
  </w:style>
  <w:style w:type="character" w:customStyle="1" w:styleId="30">
    <w:name w:val="正文文本 字符"/>
    <w:basedOn w:val="23"/>
    <w:link w:val="7"/>
    <w:autoRedefine/>
    <w:qFormat/>
    <w:uiPriority w:val="1"/>
    <w:rPr>
      <w:rFonts w:ascii="宋体" w:hAnsi="宋体" w:eastAsia="宋体" w:cs="宋体"/>
      <w:kern w:val="0"/>
      <w:sz w:val="24"/>
      <w:szCs w:val="24"/>
      <w:lang w:val="zh-CN" w:bidi="zh-CN"/>
    </w:rPr>
  </w:style>
  <w:style w:type="character" w:customStyle="1" w:styleId="31">
    <w:name w:val="纯文本 字符"/>
    <w:basedOn w:val="23"/>
    <w:link w:val="10"/>
    <w:autoRedefine/>
    <w:qFormat/>
    <w:uiPriority w:val="0"/>
    <w:rPr>
      <w:rFonts w:ascii="宋体" w:hAnsi="Courier New" w:eastAsia="宋体" w:cs="Times New Roman"/>
    </w:rPr>
  </w:style>
  <w:style w:type="character" w:customStyle="1" w:styleId="32">
    <w:name w:val="正文文本缩进 2 字符"/>
    <w:basedOn w:val="23"/>
    <w:link w:val="11"/>
    <w:autoRedefine/>
    <w:qFormat/>
    <w:uiPriority w:val="99"/>
    <w:rPr>
      <w:rFonts w:ascii="Times New Roman" w:hAnsi="Times New Roman" w:eastAsia="宋体" w:cs="Times New Roman"/>
      <w:szCs w:val="21"/>
    </w:rPr>
  </w:style>
  <w:style w:type="character" w:customStyle="1" w:styleId="33">
    <w:name w:val="批注框文本 字符"/>
    <w:basedOn w:val="23"/>
    <w:link w:val="12"/>
    <w:autoRedefine/>
    <w:qFormat/>
    <w:uiPriority w:val="99"/>
    <w:rPr>
      <w:rFonts w:ascii="Times New Roman" w:hAnsi="Times New Roman" w:eastAsia="宋体" w:cs="Times New Roman"/>
      <w:sz w:val="18"/>
      <w:szCs w:val="18"/>
    </w:rPr>
  </w:style>
  <w:style w:type="character" w:customStyle="1" w:styleId="34">
    <w:name w:val="页脚 字符"/>
    <w:basedOn w:val="23"/>
    <w:link w:val="13"/>
    <w:autoRedefine/>
    <w:qFormat/>
    <w:uiPriority w:val="99"/>
    <w:rPr>
      <w:rFonts w:ascii="Times New Roman" w:hAnsi="Times New Roman" w:eastAsia="宋体" w:cs="Times New Roman"/>
      <w:sz w:val="18"/>
      <w:szCs w:val="18"/>
    </w:rPr>
  </w:style>
  <w:style w:type="character" w:customStyle="1" w:styleId="35">
    <w:name w:val="页眉 字符"/>
    <w:basedOn w:val="23"/>
    <w:link w:val="14"/>
    <w:autoRedefine/>
    <w:qFormat/>
    <w:uiPriority w:val="99"/>
    <w:rPr>
      <w:rFonts w:ascii="Times New Roman" w:hAnsi="Times New Roman" w:eastAsia="宋体" w:cs="Times New Roman"/>
      <w:sz w:val="18"/>
      <w:szCs w:val="18"/>
    </w:rPr>
  </w:style>
  <w:style w:type="character" w:customStyle="1" w:styleId="36">
    <w:name w:val="脚注文本 字符"/>
    <w:basedOn w:val="23"/>
    <w:link w:val="17"/>
    <w:autoRedefine/>
    <w:qFormat/>
    <w:uiPriority w:val="99"/>
    <w:rPr>
      <w:rFonts w:ascii="Calibri" w:hAnsi="Calibri" w:eastAsia="宋体" w:cs="Times New Roman"/>
      <w:sz w:val="18"/>
      <w:szCs w:val="18"/>
    </w:rPr>
  </w:style>
  <w:style w:type="character" w:customStyle="1" w:styleId="37">
    <w:name w:val="style3"/>
    <w:autoRedefine/>
    <w:qFormat/>
    <w:uiPriority w:val="0"/>
  </w:style>
  <w:style w:type="table" w:customStyle="1" w:styleId="38">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39">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styleId="40">
    <w:name w:val="List Paragraph"/>
    <w:basedOn w:val="1"/>
    <w:autoRedefine/>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1">
    <w:name w:val="p15"/>
    <w:basedOn w:val="1"/>
    <w:next w:val="6"/>
    <w:autoRedefine/>
    <w:qFormat/>
    <w:uiPriority w:val="99"/>
    <w:pPr>
      <w:widowControl/>
    </w:pPr>
    <w:rPr>
      <w:rFonts w:ascii="Times New Roman" w:hAnsi="Times New Roman" w:eastAsia="宋体" w:cs="Times New Roman"/>
      <w:kern w:val="0"/>
      <w:szCs w:val="21"/>
    </w:rPr>
  </w:style>
  <w:style w:type="paragraph" w:customStyle="1" w:styleId="42">
    <w:name w:val="标题 31"/>
    <w:basedOn w:val="1"/>
    <w:autoRedefine/>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3">
    <w:name w:val="Table Normal1"/>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4">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45">
    <w:name w:val="列出段落1"/>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e6029a4-ec8c-47c7-b132-559cc1f4d956}"/>
        <w:style w:val=""/>
        <w:category>
          <w:name w:val="常规"/>
          <w:gallery w:val="placeholder"/>
        </w:category>
        <w:types>
          <w:type w:val="bbPlcHdr"/>
        </w:types>
        <w:behaviors>
          <w:behavior w:val="content"/>
        </w:behaviors>
        <w:description w:val=""/>
        <w:guid w:val="{ae6029a4-ec8c-47c7-b132-559cc1f4d956}"/>
      </w:docPartPr>
      <w:docPartBody>
        <w:p w14:paraId="49F6B386">
          <w:pPr>
            <w:rPr>
              <w:rFonts w:hint="eastAsia"/>
            </w:rPr>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5"/>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Pages>
  <Words>10790</Words>
  <Characters>11139</Characters>
  <Lines>258</Lines>
  <Paragraphs>72</Paragraphs>
  <TotalTime>29</TotalTime>
  <ScaleCrop>false</ScaleCrop>
  <LinksUpToDate>false</LinksUpToDate>
  <CharactersWithSpaces>12011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花顺</cp:lastModifiedBy>
  <dcterms:modified xsi:type="dcterms:W3CDTF">2026-03-18T01:04:09Z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2D9D021F3D1A40289514BA703B808A84_13</vt:lpwstr>
  </property>
  <property fmtid="{D5CDD505-2E9C-101B-9397-08002B2CF9AE}" pid="4" name="KSOTemplateDocerSaveRecord">
    <vt:lpwstr>eyJoZGlkIjoiN2I1YjEyZmM1NWRkYzEzZWZmMjgzNDk5YzFmYjg3YWYiLCJ1c2VySWQiOiIzODkxNjQ5MzUifQ==</vt:lpwstr>
  </property>
</Properties>
</file>